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pacing w:line="720" w:lineRule="exact"/>
        <w:jc w:val="center"/>
        <w:rPr>
          <w:rFonts w:ascii="仿宋" w:hAnsi="仿宋" w:eastAsia="仿宋" w:cs="仿宋"/>
          <w:b/>
          <w:bCs/>
          <w:color w:val="000000"/>
          <w:kern w:val="0"/>
          <w:sz w:val="44"/>
          <w:szCs w:val="44"/>
        </w:rPr>
      </w:pPr>
    </w:p>
    <w:p>
      <w:pPr>
        <w:widowControl/>
        <w:adjustRightInd w:val="0"/>
        <w:jc w:val="center"/>
        <w:rPr>
          <w:rFonts w:ascii="华文中宋" w:hAnsi="华文中宋" w:eastAsia="华文中宋" w:cs="宋体"/>
          <w:b/>
          <w:bCs/>
          <w:color w:val="000000"/>
          <w:kern w:val="0"/>
          <w:sz w:val="72"/>
          <w:szCs w:val="72"/>
        </w:rPr>
      </w:pPr>
      <w:r>
        <w:rPr>
          <w:rFonts w:hint="eastAsia" w:ascii="华文中宋" w:hAnsi="华文中宋" w:eastAsia="华文中宋" w:cs="宋体"/>
          <w:b/>
          <w:bCs/>
          <w:color w:val="000000"/>
          <w:kern w:val="0"/>
          <w:sz w:val="72"/>
          <w:szCs w:val="72"/>
        </w:rPr>
        <w:t>湖</w:t>
      </w:r>
      <w:r>
        <w:rPr>
          <w:rFonts w:ascii="华文中宋" w:hAnsi="华文中宋" w:eastAsia="华文中宋" w:cs="宋体"/>
          <w:b/>
          <w:bCs/>
          <w:color w:val="000000"/>
          <w:kern w:val="0"/>
          <w:sz w:val="72"/>
          <w:szCs w:val="72"/>
        </w:rPr>
        <w:t xml:space="preserve"> </w:t>
      </w:r>
      <w:r>
        <w:rPr>
          <w:rFonts w:hint="eastAsia" w:ascii="华文中宋" w:hAnsi="华文中宋" w:eastAsia="华文中宋" w:cs="宋体"/>
          <w:b/>
          <w:bCs/>
          <w:color w:val="000000"/>
          <w:kern w:val="0"/>
          <w:sz w:val="72"/>
          <w:szCs w:val="72"/>
        </w:rPr>
        <w:t>南</w:t>
      </w:r>
      <w:r>
        <w:rPr>
          <w:rFonts w:ascii="华文中宋" w:hAnsi="华文中宋" w:eastAsia="华文中宋" w:cs="宋体"/>
          <w:b/>
          <w:bCs/>
          <w:color w:val="000000"/>
          <w:kern w:val="0"/>
          <w:sz w:val="72"/>
          <w:szCs w:val="72"/>
        </w:rPr>
        <w:t xml:space="preserve"> </w:t>
      </w:r>
      <w:r>
        <w:rPr>
          <w:rFonts w:hint="eastAsia" w:ascii="华文中宋" w:hAnsi="华文中宋" w:eastAsia="华文中宋" w:cs="宋体"/>
          <w:b/>
          <w:bCs/>
          <w:color w:val="000000"/>
          <w:kern w:val="0"/>
          <w:sz w:val="72"/>
          <w:szCs w:val="72"/>
        </w:rPr>
        <w:t>科</w:t>
      </w:r>
      <w:r>
        <w:rPr>
          <w:rFonts w:ascii="华文中宋" w:hAnsi="华文中宋" w:eastAsia="华文中宋" w:cs="宋体"/>
          <w:b/>
          <w:bCs/>
          <w:color w:val="000000"/>
          <w:kern w:val="0"/>
          <w:sz w:val="72"/>
          <w:szCs w:val="72"/>
        </w:rPr>
        <w:t xml:space="preserve"> </w:t>
      </w:r>
      <w:r>
        <w:rPr>
          <w:rFonts w:hint="eastAsia" w:ascii="华文中宋" w:hAnsi="华文中宋" w:eastAsia="华文中宋" w:cs="宋体"/>
          <w:b/>
          <w:bCs/>
          <w:color w:val="000000"/>
          <w:kern w:val="0"/>
          <w:sz w:val="72"/>
          <w:szCs w:val="72"/>
        </w:rPr>
        <w:t>技</w:t>
      </w:r>
      <w:r>
        <w:rPr>
          <w:rFonts w:ascii="华文中宋" w:hAnsi="华文中宋" w:eastAsia="华文中宋" w:cs="宋体"/>
          <w:b/>
          <w:bCs/>
          <w:color w:val="000000"/>
          <w:kern w:val="0"/>
          <w:sz w:val="72"/>
          <w:szCs w:val="72"/>
        </w:rPr>
        <w:t xml:space="preserve"> </w:t>
      </w:r>
      <w:r>
        <w:rPr>
          <w:rFonts w:hint="eastAsia" w:ascii="华文中宋" w:hAnsi="华文中宋" w:eastAsia="华文中宋" w:cs="宋体"/>
          <w:b/>
          <w:bCs/>
          <w:color w:val="000000"/>
          <w:kern w:val="0"/>
          <w:sz w:val="72"/>
          <w:szCs w:val="72"/>
        </w:rPr>
        <w:t>学</w:t>
      </w:r>
      <w:r>
        <w:rPr>
          <w:rFonts w:ascii="华文中宋" w:hAnsi="华文中宋" w:eastAsia="华文中宋" w:cs="宋体"/>
          <w:b/>
          <w:bCs/>
          <w:color w:val="000000"/>
          <w:kern w:val="0"/>
          <w:sz w:val="72"/>
          <w:szCs w:val="72"/>
        </w:rPr>
        <w:t xml:space="preserve"> </w:t>
      </w:r>
      <w:r>
        <w:rPr>
          <w:rFonts w:hint="eastAsia" w:ascii="华文中宋" w:hAnsi="华文中宋" w:eastAsia="华文中宋" w:cs="宋体"/>
          <w:b/>
          <w:bCs/>
          <w:color w:val="000000"/>
          <w:kern w:val="0"/>
          <w:sz w:val="72"/>
          <w:szCs w:val="72"/>
        </w:rPr>
        <w:t>院</w:t>
      </w:r>
    </w:p>
    <w:p>
      <w:pPr>
        <w:widowControl/>
        <w:adjustRightInd w:val="0"/>
        <w:jc w:val="center"/>
        <w:rPr>
          <w:rFonts w:ascii="仿宋" w:hAnsi="仿宋" w:eastAsia="仿宋" w:cs="宋体"/>
          <w:b/>
          <w:bCs/>
          <w:color w:val="000000"/>
          <w:kern w:val="0"/>
          <w:szCs w:val="21"/>
        </w:rPr>
      </w:pPr>
    </w:p>
    <w:p>
      <w:pPr>
        <w:widowControl/>
        <w:adjustRightInd w:val="0"/>
        <w:jc w:val="center"/>
        <w:rPr>
          <w:rFonts w:ascii="仿宋" w:hAnsi="仿宋" w:eastAsia="仿宋" w:cs="宋体"/>
          <w:b/>
          <w:bCs/>
          <w:color w:val="000000"/>
          <w:kern w:val="0"/>
          <w:szCs w:val="21"/>
        </w:rPr>
      </w:pPr>
    </w:p>
    <w:p>
      <w:pPr>
        <w:widowControl/>
        <w:adjustRightInd w:val="0"/>
        <w:spacing w:line="1200" w:lineRule="exact"/>
        <w:jc w:val="center"/>
        <w:rPr>
          <w:rFonts w:ascii="仿宋" w:hAnsi="仿宋" w:eastAsia="仿宋" w:cs="黑体"/>
          <w:b/>
          <w:bCs/>
          <w:color w:val="000000"/>
          <w:kern w:val="0"/>
          <w:sz w:val="72"/>
          <w:szCs w:val="72"/>
        </w:rPr>
      </w:pPr>
      <w:r>
        <w:rPr>
          <w:rFonts w:hint="eastAsia" w:ascii="仿宋" w:hAnsi="仿宋" w:eastAsia="仿宋" w:cs="黑体"/>
          <w:b/>
          <w:bCs/>
          <w:color w:val="000000"/>
          <w:kern w:val="0"/>
          <w:sz w:val="72"/>
          <w:szCs w:val="72"/>
        </w:rPr>
        <w:t>招</w:t>
      </w:r>
    </w:p>
    <w:p>
      <w:pPr>
        <w:widowControl/>
        <w:adjustRightInd w:val="0"/>
        <w:spacing w:line="1200" w:lineRule="exact"/>
        <w:jc w:val="center"/>
        <w:rPr>
          <w:rFonts w:ascii="仿宋" w:hAnsi="仿宋" w:eastAsia="仿宋" w:cs="黑体"/>
          <w:b/>
          <w:bCs/>
          <w:color w:val="000000"/>
          <w:kern w:val="0"/>
          <w:sz w:val="72"/>
          <w:szCs w:val="72"/>
        </w:rPr>
      </w:pPr>
      <w:r>
        <w:rPr>
          <w:rFonts w:hint="eastAsia" w:ascii="仿宋" w:hAnsi="仿宋" w:eastAsia="仿宋" w:cs="黑体"/>
          <w:b/>
          <w:bCs/>
          <w:color w:val="000000"/>
          <w:kern w:val="0"/>
          <w:sz w:val="72"/>
          <w:szCs w:val="72"/>
        </w:rPr>
        <w:t>标</w:t>
      </w:r>
    </w:p>
    <w:p>
      <w:pPr>
        <w:widowControl/>
        <w:adjustRightInd w:val="0"/>
        <w:spacing w:line="1200" w:lineRule="exact"/>
        <w:jc w:val="center"/>
        <w:rPr>
          <w:rFonts w:ascii="仿宋" w:hAnsi="仿宋" w:eastAsia="仿宋" w:cs="黑体"/>
          <w:b/>
          <w:bCs/>
          <w:color w:val="000000"/>
          <w:kern w:val="0"/>
          <w:sz w:val="72"/>
          <w:szCs w:val="72"/>
        </w:rPr>
      </w:pPr>
      <w:r>
        <w:rPr>
          <w:rFonts w:hint="eastAsia" w:ascii="仿宋" w:hAnsi="仿宋" w:eastAsia="仿宋" w:cs="黑体"/>
          <w:b/>
          <w:bCs/>
          <w:color w:val="000000"/>
          <w:kern w:val="0"/>
          <w:sz w:val="72"/>
          <w:szCs w:val="72"/>
        </w:rPr>
        <w:t>文</w:t>
      </w:r>
    </w:p>
    <w:p>
      <w:pPr>
        <w:widowControl/>
        <w:adjustRightInd w:val="0"/>
        <w:spacing w:line="1200" w:lineRule="exact"/>
        <w:jc w:val="center"/>
        <w:rPr>
          <w:rFonts w:ascii="仿宋" w:hAnsi="仿宋" w:eastAsia="仿宋" w:cs="黑体"/>
          <w:b/>
          <w:bCs/>
          <w:color w:val="000000"/>
          <w:kern w:val="0"/>
          <w:sz w:val="36"/>
          <w:szCs w:val="36"/>
        </w:rPr>
      </w:pPr>
      <w:r>
        <w:rPr>
          <w:rFonts w:hint="eastAsia" w:ascii="仿宋" w:hAnsi="仿宋" w:eastAsia="仿宋" w:cs="黑体"/>
          <w:b/>
          <w:bCs/>
          <w:color w:val="000000"/>
          <w:kern w:val="0"/>
          <w:sz w:val="72"/>
          <w:szCs w:val="72"/>
        </w:rPr>
        <w:t>件</w:t>
      </w:r>
    </w:p>
    <w:p>
      <w:pPr>
        <w:widowControl/>
        <w:adjustRightInd w:val="0"/>
        <w:jc w:val="center"/>
        <w:rPr>
          <w:rFonts w:ascii="仿宋" w:hAnsi="仿宋" w:eastAsia="仿宋" w:cs="黑体"/>
          <w:b/>
          <w:bCs/>
          <w:color w:val="000000"/>
          <w:kern w:val="0"/>
          <w:sz w:val="36"/>
          <w:szCs w:val="36"/>
        </w:rPr>
      </w:pPr>
    </w:p>
    <w:p>
      <w:pPr>
        <w:widowControl/>
        <w:spacing w:line="480" w:lineRule="exact"/>
        <w:rPr>
          <w:rFonts w:ascii="仿宋" w:hAnsi="仿宋" w:eastAsia="仿宋"/>
          <w:b/>
          <w:bCs/>
          <w:color w:val="000000"/>
          <w:sz w:val="30"/>
          <w:szCs w:val="30"/>
        </w:rPr>
      </w:pPr>
    </w:p>
    <w:p>
      <w:pPr>
        <w:widowControl/>
        <w:adjustRightInd w:val="0"/>
        <w:spacing w:line="560" w:lineRule="exact"/>
        <w:ind w:firstLine="1503" w:firstLineChars="499"/>
        <w:rPr>
          <w:rFonts w:ascii="仿宋" w:hAnsi="仿宋" w:eastAsia="仿宋"/>
          <w:b/>
          <w:bCs/>
          <w:color w:val="000000"/>
          <w:sz w:val="30"/>
          <w:szCs w:val="30"/>
        </w:rPr>
      </w:pPr>
      <w:r>
        <w:rPr>
          <w:rFonts w:hint="eastAsia" w:ascii="仿宋" w:hAnsi="仿宋" w:eastAsia="仿宋"/>
          <w:b/>
          <w:bCs/>
          <w:color w:val="000000"/>
          <w:sz w:val="30"/>
          <w:szCs w:val="30"/>
        </w:rPr>
        <w:t>采购项目：湖南科技学院20</w:t>
      </w:r>
      <w:r>
        <w:rPr>
          <w:rFonts w:hint="eastAsia" w:ascii="仿宋" w:hAnsi="仿宋" w:eastAsia="仿宋"/>
          <w:b/>
          <w:bCs/>
          <w:color w:val="000000"/>
          <w:sz w:val="30"/>
          <w:szCs w:val="30"/>
          <w:lang w:val="en-US" w:eastAsia="zh-CN"/>
        </w:rPr>
        <w:t>23</w:t>
      </w:r>
      <w:r>
        <w:rPr>
          <w:rFonts w:hint="eastAsia" w:ascii="仿宋" w:hAnsi="仿宋" w:eastAsia="仿宋"/>
          <w:b/>
          <w:bCs/>
          <w:color w:val="000000"/>
          <w:sz w:val="30"/>
          <w:szCs w:val="30"/>
        </w:rPr>
        <w:t xml:space="preserve">年消防设备采购项目      </w:t>
      </w:r>
    </w:p>
    <w:p>
      <w:pPr>
        <w:ind w:firstLine="1506" w:firstLineChars="500"/>
        <w:rPr>
          <w:rFonts w:hint="eastAsia" w:ascii="仿宋" w:hAnsi="仿宋" w:eastAsia="仿宋"/>
          <w:b/>
          <w:bCs/>
          <w:color w:val="000000"/>
          <w:sz w:val="30"/>
          <w:szCs w:val="30"/>
          <w:lang w:val="en-US" w:eastAsia="zh-CN"/>
        </w:rPr>
      </w:pPr>
      <w:r>
        <w:rPr>
          <w:rFonts w:hint="eastAsia" w:ascii="仿宋" w:hAnsi="仿宋" w:eastAsia="仿宋"/>
          <w:b/>
          <w:bCs/>
          <w:color w:val="000000"/>
          <w:sz w:val="30"/>
          <w:szCs w:val="30"/>
        </w:rPr>
        <w:t>项目编号</w:t>
      </w:r>
      <w:r>
        <w:rPr>
          <w:rFonts w:ascii="仿宋" w:hAnsi="仿宋" w:eastAsia="仿宋"/>
          <w:b/>
          <w:bCs/>
          <w:color w:val="000000"/>
          <w:sz w:val="30"/>
          <w:szCs w:val="30"/>
        </w:rPr>
        <w:t xml:space="preserve">: </w:t>
      </w:r>
      <w:r>
        <w:rPr>
          <w:rFonts w:hint="eastAsia" w:ascii="仿宋" w:hAnsi="仿宋" w:eastAsia="仿宋"/>
          <w:b/>
          <w:bCs/>
          <w:color w:val="000000"/>
          <w:sz w:val="30"/>
          <w:szCs w:val="30"/>
        </w:rPr>
        <w:t>XKY-CG202</w:t>
      </w:r>
      <w:r>
        <w:rPr>
          <w:rFonts w:hint="eastAsia" w:ascii="仿宋" w:hAnsi="仿宋" w:eastAsia="仿宋"/>
          <w:b/>
          <w:bCs/>
          <w:color w:val="000000"/>
          <w:sz w:val="30"/>
          <w:szCs w:val="30"/>
          <w:lang w:val="en-US" w:eastAsia="zh-CN"/>
        </w:rPr>
        <w:t>3</w:t>
      </w:r>
      <w:r>
        <w:rPr>
          <w:rFonts w:hint="eastAsia" w:ascii="仿宋" w:hAnsi="仿宋" w:eastAsia="仿宋"/>
          <w:b/>
          <w:bCs/>
          <w:color w:val="000000"/>
          <w:sz w:val="30"/>
          <w:szCs w:val="30"/>
        </w:rPr>
        <w:t>0</w:t>
      </w:r>
      <w:r>
        <w:rPr>
          <w:rFonts w:hint="eastAsia" w:ascii="仿宋" w:hAnsi="仿宋" w:eastAsia="仿宋"/>
          <w:b/>
          <w:bCs/>
          <w:color w:val="000000"/>
          <w:sz w:val="30"/>
          <w:szCs w:val="30"/>
          <w:lang w:val="en-US" w:eastAsia="zh-CN"/>
        </w:rPr>
        <w:t>29</w:t>
      </w:r>
    </w:p>
    <w:p>
      <w:pPr>
        <w:widowControl/>
        <w:adjustRightInd w:val="0"/>
        <w:spacing w:line="560" w:lineRule="exact"/>
        <w:rPr>
          <w:rFonts w:ascii="仿宋" w:hAnsi="仿宋" w:eastAsia="仿宋"/>
          <w:b/>
          <w:bCs/>
          <w:color w:val="000000"/>
          <w:sz w:val="30"/>
          <w:szCs w:val="30"/>
        </w:rPr>
      </w:pPr>
      <w:r>
        <w:rPr>
          <w:rFonts w:ascii="仿宋" w:hAnsi="仿宋" w:eastAsia="仿宋"/>
          <w:b/>
          <w:bCs/>
          <w:color w:val="000000"/>
          <w:sz w:val="30"/>
          <w:szCs w:val="30"/>
        </w:rPr>
        <w:t xml:space="preserve">          </w:t>
      </w:r>
      <w:r>
        <w:rPr>
          <w:rFonts w:hint="eastAsia" w:ascii="仿宋" w:hAnsi="仿宋" w:eastAsia="仿宋"/>
          <w:b/>
          <w:bCs/>
          <w:color w:val="000000"/>
          <w:sz w:val="30"/>
          <w:szCs w:val="30"/>
        </w:rPr>
        <w:t>采购形式：公开招标</w:t>
      </w:r>
    </w:p>
    <w:p>
      <w:pPr>
        <w:widowControl/>
        <w:adjustRightInd w:val="0"/>
        <w:spacing w:line="560" w:lineRule="exact"/>
        <w:ind w:firstLine="1503" w:firstLineChars="499"/>
        <w:rPr>
          <w:rFonts w:ascii="仿宋" w:hAnsi="仿宋" w:eastAsia="仿宋"/>
          <w:b/>
          <w:bCs/>
          <w:color w:val="000000"/>
          <w:sz w:val="30"/>
          <w:szCs w:val="30"/>
        </w:rPr>
      </w:pPr>
      <w:r>
        <w:rPr>
          <w:rFonts w:hint="eastAsia" w:ascii="仿宋" w:hAnsi="仿宋" w:eastAsia="仿宋"/>
          <w:b/>
          <w:bCs/>
          <w:color w:val="000000"/>
          <w:sz w:val="30"/>
          <w:szCs w:val="30"/>
        </w:rPr>
        <w:t>采</w:t>
      </w:r>
      <w:r>
        <w:rPr>
          <w:rFonts w:ascii="仿宋" w:hAnsi="仿宋" w:eastAsia="仿宋"/>
          <w:b/>
          <w:bCs/>
          <w:color w:val="000000"/>
          <w:sz w:val="30"/>
          <w:szCs w:val="30"/>
        </w:rPr>
        <w:t xml:space="preserve"> </w:t>
      </w:r>
      <w:r>
        <w:rPr>
          <w:rFonts w:hint="eastAsia" w:ascii="仿宋" w:hAnsi="仿宋" w:eastAsia="仿宋"/>
          <w:b/>
          <w:bCs/>
          <w:color w:val="000000"/>
          <w:sz w:val="30"/>
          <w:szCs w:val="30"/>
        </w:rPr>
        <w:t>购</w:t>
      </w:r>
      <w:r>
        <w:rPr>
          <w:rFonts w:ascii="仿宋" w:hAnsi="仿宋" w:eastAsia="仿宋"/>
          <w:b/>
          <w:bCs/>
          <w:color w:val="000000"/>
          <w:sz w:val="30"/>
          <w:szCs w:val="30"/>
        </w:rPr>
        <w:t xml:space="preserve"> </w:t>
      </w:r>
      <w:r>
        <w:rPr>
          <w:rFonts w:hint="eastAsia" w:ascii="仿宋" w:hAnsi="仿宋" w:eastAsia="仿宋"/>
          <w:b/>
          <w:bCs/>
          <w:color w:val="000000"/>
          <w:sz w:val="30"/>
          <w:szCs w:val="30"/>
        </w:rPr>
        <w:t>人：湖南科技学院</w:t>
      </w:r>
    </w:p>
    <w:p>
      <w:pPr>
        <w:spacing w:line="560" w:lineRule="exact"/>
        <w:rPr>
          <w:rFonts w:ascii="仿宋" w:hAnsi="仿宋" w:eastAsia="仿宋"/>
          <w:b/>
          <w:color w:val="000000"/>
          <w:sz w:val="30"/>
          <w:szCs w:val="30"/>
        </w:rPr>
      </w:pPr>
      <w:r>
        <w:rPr>
          <w:rFonts w:ascii="仿宋" w:hAnsi="仿宋" w:eastAsia="仿宋"/>
          <w:b/>
          <w:color w:val="000000"/>
          <w:sz w:val="30"/>
          <w:szCs w:val="30"/>
        </w:rPr>
        <w:t xml:space="preserve">          </w:t>
      </w:r>
      <w:r>
        <w:rPr>
          <w:rFonts w:hint="eastAsia" w:ascii="仿宋" w:hAnsi="仿宋" w:eastAsia="仿宋"/>
          <w:b/>
          <w:color w:val="000000"/>
          <w:sz w:val="30"/>
          <w:szCs w:val="30"/>
        </w:rPr>
        <w:t>代理机构：湖南科技学院采购中心</w:t>
      </w:r>
    </w:p>
    <w:p>
      <w:pPr>
        <w:widowControl/>
        <w:adjustRightInd w:val="0"/>
        <w:ind w:firstLine="3235" w:firstLineChars="895"/>
        <w:rPr>
          <w:rFonts w:ascii="仿宋" w:hAnsi="仿宋" w:eastAsia="仿宋" w:cs="宋体"/>
          <w:b/>
          <w:bCs/>
          <w:color w:val="000000"/>
          <w:kern w:val="0"/>
          <w:sz w:val="36"/>
          <w:szCs w:val="36"/>
        </w:rPr>
      </w:pPr>
    </w:p>
    <w:p>
      <w:pPr>
        <w:widowControl/>
        <w:adjustRightInd w:val="0"/>
        <w:rPr>
          <w:rFonts w:ascii="仿宋" w:hAnsi="仿宋" w:eastAsia="仿宋" w:cs="宋体"/>
          <w:b/>
          <w:bCs/>
          <w:color w:val="000000"/>
          <w:kern w:val="0"/>
          <w:sz w:val="36"/>
          <w:szCs w:val="36"/>
        </w:rPr>
      </w:pPr>
    </w:p>
    <w:p>
      <w:pPr>
        <w:widowControl/>
        <w:adjustRightInd w:val="0"/>
        <w:jc w:val="center"/>
        <w:rPr>
          <w:rFonts w:ascii="仿宋" w:hAnsi="仿宋" w:eastAsia="仿宋" w:cs="宋体"/>
          <w:b/>
          <w:bCs/>
          <w:color w:val="000000"/>
          <w:kern w:val="0"/>
          <w:sz w:val="36"/>
          <w:szCs w:val="36"/>
        </w:rPr>
      </w:pPr>
      <w:r>
        <w:rPr>
          <w:rFonts w:hint="eastAsia" w:ascii="仿宋" w:hAnsi="仿宋" w:eastAsia="仿宋" w:cs="宋体"/>
          <w:b/>
          <w:bCs/>
          <w:color w:val="000000"/>
          <w:kern w:val="0"/>
          <w:sz w:val="36"/>
          <w:szCs w:val="36"/>
        </w:rPr>
        <w:t>二○二</w:t>
      </w:r>
      <w:r>
        <w:rPr>
          <w:rFonts w:hint="eastAsia" w:ascii="仿宋" w:hAnsi="仿宋" w:eastAsia="仿宋" w:cs="宋体"/>
          <w:b/>
          <w:bCs/>
          <w:color w:val="000000"/>
          <w:kern w:val="0"/>
          <w:sz w:val="36"/>
          <w:szCs w:val="36"/>
          <w:lang w:eastAsia="zh-CN"/>
        </w:rPr>
        <w:t>三</w:t>
      </w:r>
      <w:r>
        <w:rPr>
          <w:rFonts w:hint="eastAsia" w:ascii="仿宋" w:hAnsi="仿宋" w:eastAsia="仿宋" w:cs="宋体"/>
          <w:b/>
          <w:bCs/>
          <w:color w:val="000000"/>
          <w:kern w:val="0"/>
          <w:sz w:val="36"/>
          <w:szCs w:val="36"/>
        </w:rPr>
        <w:t>年</w:t>
      </w:r>
      <w:r>
        <w:rPr>
          <w:rFonts w:hint="eastAsia" w:ascii="仿宋" w:hAnsi="仿宋" w:eastAsia="仿宋" w:cs="宋体"/>
          <w:b/>
          <w:bCs/>
          <w:color w:val="000000"/>
          <w:kern w:val="0"/>
          <w:sz w:val="36"/>
          <w:szCs w:val="36"/>
          <w:lang w:eastAsia="zh-CN"/>
        </w:rPr>
        <w:t>六</w:t>
      </w:r>
      <w:r>
        <w:rPr>
          <w:rFonts w:hint="eastAsia" w:ascii="仿宋" w:hAnsi="仿宋" w:eastAsia="仿宋" w:cs="宋体"/>
          <w:b/>
          <w:bCs/>
          <w:color w:val="000000"/>
          <w:kern w:val="0"/>
          <w:sz w:val="36"/>
          <w:szCs w:val="36"/>
        </w:rPr>
        <w:t>月</w:t>
      </w:r>
    </w:p>
    <w:p>
      <w:pPr>
        <w:pStyle w:val="2"/>
        <w:ind w:firstLine="0" w:firstLineChars="0"/>
        <w:jc w:val="center"/>
        <w:rPr>
          <w:rFonts w:ascii="仿宋" w:hAnsi="仿宋" w:eastAsia="仿宋" w:cs="仿宋"/>
          <w:sz w:val="32"/>
          <w:szCs w:val="32"/>
        </w:rPr>
      </w:pPr>
      <w:r>
        <w:rPr>
          <w:kern w:val="0"/>
        </w:rPr>
        <w:br w:type="page"/>
      </w:r>
      <w:r>
        <w:rPr>
          <w:rFonts w:hint="eastAsia" w:ascii="仿宋" w:hAnsi="仿宋" w:eastAsia="仿宋" w:cs="仿宋"/>
          <w:b/>
          <w:bCs/>
          <w:kern w:val="0"/>
          <w:sz w:val="32"/>
          <w:szCs w:val="32"/>
        </w:rPr>
        <w:t>第一章  招标公告</w:t>
      </w:r>
    </w:p>
    <w:p>
      <w:pPr>
        <w:spacing w:line="360" w:lineRule="exact"/>
        <w:ind w:firstLine="480" w:firstLineChars="200"/>
        <w:rPr>
          <w:rFonts w:ascii="仿宋" w:hAnsi="仿宋" w:eastAsia="仿宋" w:cs="仿宋"/>
          <w:color w:val="000000"/>
          <w:kern w:val="0"/>
          <w:sz w:val="24"/>
          <w:szCs w:val="24"/>
        </w:rPr>
      </w:pPr>
    </w:p>
    <w:p>
      <w:pPr>
        <w:spacing w:line="540" w:lineRule="exact"/>
        <w:ind w:firstLine="480" w:firstLineChars="200"/>
        <w:rPr>
          <w:rFonts w:ascii="仿宋" w:hAnsi="仿宋" w:eastAsia="仿宋" w:cs="仿宋"/>
          <w:sz w:val="24"/>
          <w:szCs w:val="24"/>
        </w:rPr>
      </w:pPr>
      <w:r>
        <w:rPr>
          <w:rFonts w:hint="eastAsia" w:ascii="仿宋" w:hAnsi="仿宋" w:eastAsia="仿宋" w:cs="仿宋"/>
          <w:color w:val="000000"/>
          <w:kern w:val="0"/>
          <w:sz w:val="24"/>
          <w:szCs w:val="24"/>
        </w:rPr>
        <w:t>受湖南科技学院的委托，</w:t>
      </w:r>
      <w:r>
        <w:rPr>
          <w:rFonts w:hint="eastAsia" w:ascii="仿宋" w:hAnsi="仿宋" w:eastAsia="仿宋" w:cs="仿宋"/>
          <w:sz w:val="24"/>
          <w:szCs w:val="24"/>
        </w:rPr>
        <w:t>湖南科技学院采购中心对</w:t>
      </w:r>
      <w:r>
        <w:rPr>
          <w:rFonts w:hint="eastAsia" w:ascii="仿宋" w:hAnsi="仿宋" w:eastAsia="仿宋" w:cs="仿宋"/>
          <w:color w:val="000000"/>
          <w:kern w:val="0"/>
          <w:sz w:val="24"/>
          <w:szCs w:val="24"/>
        </w:rPr>
        <w:t>湖南科技学院20</w:t>
      </w:r>
      <w:r>
        <w:rPr>
          <w:rFonts w:hint="eastAsia" w:ascii="仿宋" w:hAnsi="仿宋" w:eastAsia="仿宋" w:cs="仿宋"/>
          <w:color w:val="000000"/>
          <w:kern w:val="0"/>
          <w:sz w:val="24"/>
          <w:szCs w:val="24"/>
          <w:lang w:val="en-US" w:eastAsia="zh-CN"/>
        </w:rPr>
        <w:t>23</w:t>
      </w:r>
      <w:r>
        <w:rPr>
          <w:rFonts w:hint="eastAsia" w:ascii="仿宋" w:hAnsi="仿宋" w:eastAsia="仿宋" w:cs="仿宋"/>
          <w:color w:val="000000"/>
          <w:kern w:val="0"/>
          <w:sz w:val="24"/>
          <w:szCs w:val="24"/>
        </w:rPr>
        <w:t>年消防设备采购项目</w:t>
      </w:r>
      <w:r>
        <w:rPr>
          <w:rFonts w:hint="eastAsia" w:ascii="仿宋" w:hAnsi="仿宋" w:eastAsia="仿宋" w:cs="仿宋"/>
          <w:sz w:val="24"/>
          <w:szCs w:val="24"/>
        </w:rPr>
        <w:t>进行公开招标，欢迎具有相应资质的单位参加投标</w:t>
      </w:r>
      <w:r>
        <w:rPr>
          <w:rFonts w:ascii="仿宋" w:hAnsi="仿宋" w:eastAsia="仿宋" w:cs="仿宋"/>
          <w:sz w:val="24"/>
          <w:szCs w:val="24"/>
        </w:rPr>
        <w:t>,</w:t>
      </w:r>
      <w:r>
        <w:rPr>
          <w:rFonts w:ascii="仿宋" w:hAnsi="仿宋" w:eastAsia="仿宋" w:cs="仿宋"/>
          <w:color w:val="000000"/>
          <w:kern w:val="0"/>
          <w:sz w:val="24"/>
          <w:szCs w:val="24"/>
        </w:rPr>
        <w:t xml:space="preserve"> </w:t>
      </w:r>
      <w:r>
        <w:rPr>
          <w:rFonts w:hint="eastAsia" w:ascii="仿宋" w:hAnsi="仿宋" w:eastAsia="仿宋" w:cs="仿宋"/>
          <w:color w:val="000000"/>
          <w:kern w:val="0"/>
          <w:sz w:val="24"/>
          <w:szCs w:val="24"/>
        </w:rPr>
        <w:t>现将采购事项公告如下：</w:t>
      </w:r>
    </w:p>
    <w:p>
      <w:pPr>
        <w:spacing w:line="540" w:lineRule="exact"/>
        <w:ind w:firstLine="482" w:firstLineChars="200"/>
        <w:rPr>
          <w:rFonts w:ascii="仿宋" w:hAnsi="仿宋" w:eastAsia="仿宋" w:cs="仿宋"/>
          <w:b/>
          <w:sz w:val="24"/>
          <w:szCs w:val="24"/>
        </w:rPr>
      </w:pPr>
      <w:r>
        <w:rPr>
          <w:rFonts w:hint="eastAsia" w:ascii="仿宋" w:hAnsi="仿宋" w:eastAsia="仿宋" w:cs="仿宋"/>
          <w:b/>
          <w:sz w:val="24"/>
          <w:szCs w:val="24"/>
        </w:rPr>
        <w:t>一、项目慨况</w:t>
      </w:r>
    </w:p>
    <w:p>
      <w:pPr>
        <w:spacing w:line="540" w:lineRule="exact"/>
        <w:ind w:firstLine="480" w:firstLineChars="200"/>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rPr>
        <w:t>1.项目名称：湖南科技学院20</w:t>
      </w:r>
      <w:r>
        <w:rPr>
          <w:rFonts w:hint="eastAsia" w:ascii="仿宋" w:hAnsi="仿宋" w:eastAsia="仿宋" w:cs="仿宋"/>
          <w:color w:val="000000"/>
          <w:kern w:val="0"/>
          <w:sz w:val="24"/>
          <w:szCs w:val="24"/>
          <w:lang w:val="en-US" w:eastAsia="zh-CN"/>
        </w:rPr>
        <w:t>23</w:t>
      </w:r>
      <w:r>
        <w:rPr>
          <w:rFonts w:hint="eastAsia" w:ascii="仿宋" w:hAnsi="仿宋" w:eastAsia="仿宋" w:cs="仿宋"/>
          <w:color w:val="000000"/>
          <w:kern w:val="0"/>
          <w:sz w:val="24"/>
          <w:szCs w:val="24"/>
        </w:rPr>
        <w:t>年消防设备采购项目</w:t>
      </w:r>
    </w:p>
    <w:p>
      <w:pPr>
        <w:spacing w:line="540" w:lineRule="exact"/>
        <w:ind w:firstLine="480" w:firstLineChars="200"/>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rPr>
        <w:t>2.项目编号：</w:t>
      </w:r>
      <w:r>
        <w:rPr>
          <w:rFonts w:hint="eastAsia" w:ascii="仿宋" w:hAnsi="仿宋" w:eastAsia="仿宋" w:cs="仿宋"/>
          <w:sz w:val="24"/>
          <w:szCs w:val="24"/>
        </w:rPr>
        <w:t>XKY-CG202</w:t>
      </w:r>
      <w:r>
        <w:rPr>
          <w:rFonts w:hint="eastAsia" w:ascii="仿宋" w:hAnsi="仿宋" w:eastAsia="仿宋" w:cs="仿宋"/>
          <w:sz w:val="24"/>
          <w:szCs w:val="24"/>
          <w:lang w:val="en-US" w:eastAsia="zh-CN"/>
        </w:rPr>
        <w:t>3</w:t>
      </w:r>
      <w:r>
        <w:rPr>
          <w:rFonts w:hint="eastAsia" w:ascii="仿宋" w:hAnsi="仿宋" w:eastAsia="仿宋" w:cs="仿宋"/>
          <w:sz w:val="24"/>
          <w:szCs w:val="24"/>
        </w:rPr>
        <w:t>0</w:t>
      </w:r>
      <w:r>
        <w:rPr>
          <w:rFonts w:hint="eastAsia" w:ascii="仿宋" w:hAnsi="仿宋" w:eastAsia="仿宋" w:cs="仿宋"/>
          <w:sz w:val="24"/>
          <w:szCs w:val="24"/>
          <w:lang w:val="en-US" w:eastAsia="zh-CN"/>
        </w:rPr>
        <w:t>29</w:t>
      </w:r>
    </w:p>
    <w:p>
      <w:pPr>
        <w:spacing w:line="540" w:lineRule="exact"/>
        <w:ind w:firstLine="480" w:firstLineChars="200"/>
        <w:rPr>
          <w:rFonts w:ascii="仿宋" w:hAnsi="仿宋" w:eastAsia="仿宋" w:cs="仿宋"/>
          <w:color w:val="000000"/>
          <w:kern w:val="0"/>
          <w:sz w:val="24"/>
          <w:szCs w:val="24"/>
        </w:rPr>
      </w:pPr>
      <w:r>
        <w:rPr>
          <w:rFonts w:hint="eastAsia" w:ascii="仿宋" w:hAnsi="仿宋" w:eastAsia="仿宋" w:cs="仿宋"/>
          <w:color w:val="000000"/>
          <w:kern w:val="0"/>
          <w:sz w:val="24"/>
          <w:szCs w:val="24"/>
        </w:rPr>
        <w:t>3.采购方式：公开招标</w:t>
      </w:r>
    </w:p>
    <w:p>
      <w:pPr>
        <w:spacing w:line="540" w:lineRule="exact"/>
        <w:ind w:firstLine="480" w:firstLineChars="2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4.预算金额：</w:t>
      </w:r>
      <w:r>
        <w:rPr>
          <w:rFonts w:hint="eastAsia" w:ascii="仿宋" w:hAnsi="仿宋" w:eastAsia="仿宋" w:cs="仿宋"/>
          <w:color w:val="000000"/>
          <w:kern w:val="0"/>
          <w:sz w:val="24"/>
          <w:szCs w:val="24"/>
          <w:lang w:val="en-US" w:eastAsia="zh-CN"/>
        </w:rPr>
        <w:t>74000</w:t>
      </w:r>
      <w:r>
        <w:rPr>
          <w:rFonts w:hint="eastAsia" w:ascii="仿宋" w:hAnsi="仿宋" w:eastAsia="仿宋" w:cs="仿宋"/>
          <w:color w:val="000000"/>
          <w:kern w:val="0"/>
          <w:sz w:val="24"/>
          <w:szCs w:val="24"/>
        </w:rPr>
        <w:t>元</w:t>
      </w:r>
    </w:p>
    <w:p>
      <w:pPr>
        <w:spacing w:line="540" w:lineRule="exact"/>
        <w:ind w:firstLine="480" w:firstLineChars="200"/>
        <w:rPr>
          <w:rFonts w:ascii="仿宋" w:hAnsi="仿宋" w:eastAsia="仿宋" w:cs="仿宋"/>
          <w:color w:val="000000"/>
          <w:kern w:val="0"/>
          <w:sz w:val="24"/>
          <w:szCs w:val="24"/>
        </w:rPr>
      </w:pPr>
      <w:r>
        <w:rPr>
          <w:rFonts w:hint="eastAsia" w:ascii="仿宋" w:hAnsi="仿宋" w:eastAsia="仿宋" w:cs="仿宋"/>
          <w:color w:val="000000"/>
          <w:kern w:val="0"/>
          <w:sz w:val="24"/>
          <w:szCs w:val="24"/>
        </w:rPr>
        <w:t>5.采购内容：</w:t>
      </w:r>
      <w:r>
        <w:rPr>
          <w:rFonts w:hint="eastAsia" w:ascii="仿宋" w:hAnsi="仿宋" w:eastAsia="仿宋" w:cs="仿宋"/>
          <w:color w:val="000000"/>
          <w:kern w:val="0"/>
          <w:sz w:val="24"/>
          <w:szCs w:val="24"/>
          <w:shd w:val="clear" w:color="auto" w:fill="auto"/>
          <w:lang w:eastAsia="zh-CN"/>
        </w:rPr>
        <w:t>详见招标文件</w:t>
      </w:r>
    </w:p>
    <w:p>
      <w:pPr>
        <w:spacing w:line="540" w:lineRule="exact"/>
        <w:ind w:firstLine="482" w:firstLineChars="200"/>
        <w:rPr>
          <w:rFonts w:ascii="仿宋" w:hAnsi="仿宋" w:eastAsia="仿宋"/>
          <w:b/>
          <w:sz w:val="24"/>
          <w:szCs w:val="24"/>
        </w:rPr>
      </w:pPr>
      <w:r>
        <w:rPr>
          <w:rFonts w:hint="eastAsia" w:ascii="仿宋" w:hAnsi="仿宋" w:eastAsia="仿宋"/>
          <w:b/>
          <w:sz w:val="24"/>
          <w:szCs w:val="24"/>
        </w:rPr>
        <w:t>二、投标人的资格要求</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1.投标人的基本资格条件：</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（1）具有独立承担民事责任的能力；</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（2）具有良好的商业信誉和健全的财务会计制度；</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（3）具有履行合同所必需的设备和专业技术能力；</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（4）有依法缴纳税收和社会保障资金的良好记录；</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（5）参加本次采购活动前三年内，在经营活动中没有重大违法记录；</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（6）法律、行政法规规定的其他条件。</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2.采购项目的特定资格条件：无。</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3.单位负责人为同一人或者存在直接控股、管理关系的不同投标人，不得</w:t>
      </w:r>
      <w:r>
        <w:rPr>
          <w:rFonts w:hint="eastAsia" w:ascii="仿宋" w:hAnsi="仿宋" w:eastAsia="仿宋" w:cs="仿宋"/>
          <w:color w:val="000000"/>
          <w:sz w:val="24"/>
          <w:szCs w:val="24"/>
          <w:lang w:val="en-US" w:eastAsia="zh-CN"/>
        </w:rPr>
        <w:t>同时</w:t>
      </w:r>
      <w:r>
        <w:rPr>
          <w:rFonts w:hint="eastAsia" w:ascii="仿宋" w:hAnsi="仿宋" w:eastAsia="仿宋" w:cs="仿宋"/>
          <w:color w:val="000000"/>
          <w:sz w:val="24"/>
          <w:szCs w:val="24"/>
        </w:rPr>
        <w:t>参加同一合同项下的采购活动。</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4.为本采购项目提供整体设计、规范编制或者项目管理、监理、检测等服务的，不得再参加此项目的其他招标采购活动。</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5.列入失信被执行人、重大税收违法案件当事人名单，列入政府采购严重违法失信行为记录名单的，拒绝其参与本次采购活动。</w:t>
      </w:r>
    </w:p>
    <w:p>
      <w:pPr>
        <w:widowControl/>
        <w:spacing w:line="5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6.本次招标不接受联合体投标。</w:t>
      </w:r>
    </w:p>
    <w:p>
      <w:pPr>
        <w:widowControl/>
        <w:spacing w:line="540" w:lineRule="exact"/>
        <w:ind w:firstLine="482" w:firstLineChars="200"/>
        <w:jc w:val="left"/>
        <w:rPr>
          <w:rFonts w:ascii="仿宋" w:hAnsi="仿宋" w:eastAsia="仿宋" w:cs="仿宋"/>
          <w:b/>
          <w:bCs/>
          <w:color w:val="000000"/>
          <w:sz w:val="24"/>
          <w:szCs w:val="24"/>
        </w:rPr>
      </w:pPr>
      <w:r>
        <w:rPr>
          <w:rFonts w:hint="eastAsia" w:ascii="仿宋" w:hAnsi="仿宋" w:eastAsia="仿宋" w:cs="仿宋"/>
          <w:b/>
          <w:bCs/>
          <w:color w:val="000000"/>
          <w:sz w:val="24"/>
          <w:szCs w:val="24"/>
        </w:rPr>
        <w:t>三、获取公开招标文件的时间、地点及方式</w:t>
      </w:r>
    </w:p>
    <w:p>
      <w:pPr>
        <w:spacing w:line="540" w:lineRule="exact"/>
        <w:ind w:firstLine="480" w:firstLineChars="20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符合条件的投标人请在递交投标文件截止之日前，在湖南科技学院采购中心采购公告栏（http://cgzx.huse.cn/cggg/）下载招标文件。通过网络下载</w:t>
      </w:r>
      <w:r>
        <w:rPr>
          <w:rFonts w:hint="eastAsia" w:ascii="仿宋" w:hAnsi="仿宋" w:eastAsia="仿宋" w:cs="仿宋"/>
          <w:color w:val="000000"/>
          <w:sz w:val="24"/>
          <w:szCs w:val="24"/>
          <w:highlight w:val="none"/>
          <w:lang w:eastAsia="zh-CN"/>
        </w:rPr>
        <w:t>的</w:t>
      </w:r>
      <w:r>
        <w:rPr>
          <w:rFonts w:hint="eastAsia" w:ascii="仿宋" w:hAnsi="仿宋" w:eastAsia="仿宋" w:cs="仿宋"/>
          <w:color w:val="000000"/>
          <w:sz w:val="24"/>
          <w:szCs w:val="24"/>
          <w:highlight w:val="none"/>
        </w:rPr>
        <w:t>招标文件与采购人备案的书面招标文件具有同等法律效力。</w:t>
      </w:r>
    </w:p>
    <w:p>
      <w:pPr>
        <w:spacing w:line="540" w:lineRule="exact"/>
        <w:ind w:firstLine="482" w:firstLineChars="200"/>
        <w:rPr>
          <w:rFonts w:ascii="仿宋" w:hAnsi="仿宋" w:eastAsia="仿宋"/>
          <w:b/>
          <w:sz w:val="24"/>
        </w:rPr>
      </w:pPr>
      <w:r>
        <w:rPr>
          <w:rFonts w:hint="eastAsia" w:ascii="仿宋" w:hAnsi="仿宋" w:eastAsia="仿宋"/>
          <w:b/>
          <w:sz w:val="24"/>
        </w:rPr>
        <w:t>四、投标截止及开标时间、地点</w:t>
      </w:r>
    </w:p>
    <w:p>
      <w:pPr>
        <w:spacing w:line="540" w:lineRule="exact"/>
        <w:ind w:firstLine="480" w:firstLineChars="200"/>
        <w:rPr>
          <w:rFonts w:ascii="仿宋" w:hAnsi="仿宋" w:eastAsia="仿宋"/>
          <w:sz w:val="24"/>
          <w:highlight w:val="yellow"/>
        </w:rPr>
      </w:pPr>
      <w:r>
        <w:rPr>
          <w:rFonts w:ascii="仿宋" w:hAnsi="仿宋" w:eastAsia="仿宋"/>
          <w:sz w:val="24"/>
        </w:rPr>
        <w:t>1.</w:t>
      </w:r>
      <w:r>
        <w:rPr>
          <w:rFonts w:hint="eastAsia" w:ascii="仿宋" w:hAnsi="仿宋" w:eastAsia="仿宋"/>
          <w:sz w:val="24"/>
        </w:rPr>
        <w:t>投标截止及开标时间为：</w:t>
      </w:r>
      <w:r>
        <w:rPr>
          <w:rFonts w:hint="eastAsia" w:ascii="仿宋" w:hAnsi="仿宋" w:eastAsia="仿宋" w:cs="仿宋"/>
          <w:color w:val="000000"/>
          <w:sz w:val="24"/>
          <w:szCs w:val="24"/>
          <w:highlight w:val="none"/>
        </w:rPr>
        <w:t>202</w:t>
      </w:r>
      <w:r>
        <w:rPr>
          <w:rFonts w:hint="eastAsia" w:ascii="仿宋" w:hAnsi="仿宋" w:eastAsia="仿宋" w:cs="仿宋"/>
          <w:color w:val="000000"/>
          <w:sz w:val="24"/>
          <w:szCs w:val="24"/>
          <w:highlight w:val="none"/>
          <w:lang w:val="en-US" w:eastAsia="zh-CN"/>
        </w:rPr>
        <w:t>3</w:t>
      </w:r>
      <w:r>
        <w:rPr>
          <w:rFonts w:hint="eastAsia" w:ascii="仿宋" w:hAnsi="仿宋" w:eastAsia="仿宋" w:cs="仿宋"/>
          <w:color w:val="000000"/>
          <w:sz w:val="24"/>
          <w:szCs w:val="24"/>
          <w:highlight w:val="none"/>
        </w:rPr>
        <w:t>年</w:t>
      </w:r>
      <w:r>
        <w:rPr>
          <w:rFonts w:hint="eastAsia" w:ascii="仿宋" w:hAnsi="仿宋" w:eastAsia="仿宋" w:cs="仿宋"/>
          <w:color w:val="000000"/>
          <w:sz w:val="24"/>
          <w:szCs w:val="24"/>
          <w:highlight w:val="none"/>
          <w:lang w:val="en-US" w:eastAsia="zh-CN"/>
        </w:rPr>
        <w:t>7</w:t>
      </w:r>
      <w:r>
        <w:rPr>
          <w:rFonts w:hint="eastAsia" w:ascii="仿宋" w:hAnsi="仿宋" w:eastAsia="仿宋" w:cs="仿宋"/>
          <w:color w:val="000000"/>
          <w:sz w:val="24"/>
          <w:szCs w:val="24"/>
          <w:highlight w:val="none"/>
        </w:rPr>
        <w:t>月</w:t>
      </w:r>
      <w:r>
        <w:rPr>
          <w:rFonts w:hint="eastAsia" w:ascii="仿宋" w:hAnsi="仿宋" w:eastAsia="仿宋" w:cs="仿宋"/>
          <w:color w:val="000000"/>
          <w:sz w:val="24"/>
          <w:szCs w:val="24"/>
          <w:highlight w:val="none"/>
          <w:lang w:val="en-US" w:eastAsia="zh-CN"/>
        </w:rPr>
        <w:t>11</w:t>
      </w:r>
      <w:r>
        <w:rPr>
          <w:rFonts w:hint="eastAsia" w:ascii="仿宋" w:hAnsi="仿宋" w:eastAsia="仿宋" w:cs="仿宋"/>
          <w:color w:val="000000"/>
          <w:sz w:val="24"/>
          <w:szCs w:val="24"/>
          <w:highlight w:val="none"/>
        </w:rPr>
        <w:t>日15：00</w:t>
      </w:r>
      <w:r>
        <w:rPr>
          <w:rFonts w:hint="eastAsia" w:ascii="仿宋" w:hAnsi="仿宋" w:eastAsia="仿宋" w:cs="仿宋"/>
          <w:color w:val="000000"/>
          <w:sz w:val="24"/>
          <w:szCs w:val="24"/>
          <w:highlight w:val="none"/>
          <w:lang w:val="en-US" w:eastAsia="zh-CN"/>
        </w:rPr>
        <w:t>（北京时间）</w:t>
      </w:r>
    </w:p>
    <w:p>
      <w:pPr>
        <w:spacing w:line="540" w:lineRule="exact"/>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递交投标文件及开标地点：湖南科技学院行政办公楼</w:t>
      </w:r>
      <w:r>
        <w:rPr>
          <w:rFonts w:ascii="仿宋" w:hAnsi="仿宋" w:eastAsia="仿宋"/>
          <w:sz w:val="24"/>
        </w:rPr>
        <w:t>303</w:t>
      </w:r>
      <w:r>
        <w:rPr>
          <w:rFonts w:hint="eastAsia" w:ascii="仿宋" w:hAnsi="仿宋" w:eastAsia="仿宋"/>
          <w:sz w:val="24"/>
        </w:rPr>
        <w:t>评标室</w:t>
      </w:r>
    </w:p>
    <w:p>
      <w:pPr>
        <w:spacing w:line="540" w:lineRule="exact"/>
        <w:ind w:firstLine="480" w:firstLineChars="200"/>
        <w:rPr>
          <w:rFonts w:ascii="仿宋" w:hAnsi="仿宋" w:eastAsia="仿宋"/>
          <w:sz w:val="24"/>
        </w:rPr>
      </w:pPr>
      <w:r>
        <w:rPr>
          <w:rFonts w:ascii="仿宋" w:hAnsi="仿宋" w:eastAsia="仿宋"/>
          <w:sz w:val="24"/>
        </w:rPr>
        <w:t>3.</w:t>
      </w:r>
      <w:r>
        <w:rPr>
          <w:rFonts w:hint="eastAsia" w:ascii="仿宋" w:hAnsi="仿宋" w:eastAsia="仿宋"/>
          <w:sz w:val="24"/>
        </w:rPr>
        <w:t>逾期送达、不按招标文件要求密封、不</w:t>
      </w:r>
      <w:r>
        <w:rPr>
          <w:rFonts w:hint="eastAsia" w:ascii="仿宋" w:hAnsi="仿宋" w:eastAsia="仿宋"/>
          <w:color w:val="000000"/>
          <w:sz w:val="24"/>
        </w:rPr>
        <w:t>按招标文件的要求提供保证金的</w:t>
      </w:r>
      <w:r>
        <w:rPr>
          <w:rFonts w:hint="eastAsia" w:ascii="仿宋" w:hAnsi="仿宋" w:eastAsia="仿宋"/>
          <w:sz w:val="24"/>
        </w:rPr>
        <w:t>投标文件，招标人不予受理。</w:t>
      </w:r>
    </w:p>
    <w:p>
      <w:pPr>
        <w:spacing w:line="540" w:lineRule="exact"/>
        <w:ind w:firstLine="482" w:firstLineChars="200"/>
        <w:rPr>
          <w:rFonts w:ascii="仿宋" w:hAnsi="仿宋" w:eastAsia="仿宋"/>
          <w:b/>
          <w:sz w:val="24"/>
        </w:rPr>
      </w:pPr>
      <w:r>
        <w:rPr>
          <w:rFonts w:hint="eastAsia" w:ascii="仿宋" w:hAnsi="仿宋" w:eastAsia="仿宋"/>
          <w:b/>
          <w:sz w:val="24"/>
        </w:rPr>
        <w:t>五、联系方式</w:t>
      </w:r>
    </w:p>
    <w:p>
      <w:pPr>
        <w:spacing w:line="540" w:lineRule="exact"/>
        <w:ind w:firstLine="480" w:firstLineChars="200"/>
        <w:rPr>
          <w:rFonts w:ascii="仿宋" w:hAnsi="仿宋" w:eastAsia="仿宋" w:cs="仿宋"/>
          <w:sz w:val="24"/>
        </w:rPr>
      </w:pPr>
      <w:r>
        <w:rPr>
          <w:rFonts w:hint="eastAsia" w:ascii="仿宋" w:hAnsi="仿宋" w:eastAsia="仿宋" w:cs="仿宋"/>
          <w:sz w:val="24"/>
        </w:rPr>
        <w:t>采购人：湖南科技学院</w:t>
      </w:r>
      <w:r>
        <w:rPr>
          <w:rFonts w:ascii="仿宋" w:hAnsi="仿宋" w:eastAsia="仿宋" w:cs="仿宋"/>
          <w:sz w:val="24"/>
        </w:rPr>
        <w:t xml:space="preserve">  </w:t>
      </w:r>
    </w:p>
    <w:p>
      <w:pPr>
        <w:pStyle w:val="11"/>
        <w:shd w:val="clear" w:color="auto" w:fill="FFFFFF"/>
        <w:spacing w:before="0" w:beforeAutospacing="0" w:after="0" w:afterAutospacing="0" w:line="540" w:lineRule="exact"/>
        <w:ind w:firstLine="480" w:firstLineChars="200"/>
        <w:rPr>
          <w:rFonts w:hint="default" w:ascii="仿宋" w:hAnsi="仿宋" w:eastAsia="仿宋" w:cs="仿宋"/>
          <w:kern w:val="2"/>
          <w:szCs w:val="22"/>
          <w:lang w:val="en-US"/>
        </w:rPr>
      </w:pPr>
      <w:r>
        <w:rPr>
          <w:rFonts w:hint="eastAsia" w:ascii="仿宋" w:hAnsi="仿宋" w:eastAsia="仿宋" w:cs="仿宋"/>
          <w:kern w:val="2"/>
          <w:szCs w:val="22"/>
        </w:rPr>
        <w:t>联系人：</w:t>
      </w:r>
      <w:r>
        <w:rPr>
          <w:rFonts w:hint="eastAsia" w:ascii="仿宋" w:hAnsi="仿宋" w:eastAsia="仿宋" w:cs="仿宋"/>
          <w:kern w:val="2"/>
          <w:szCs w:val="22"/>
          <w:lang w:val="en-US" w:eastAsia="zh-CN"/>
        </w:rPr>
        <w:t>李老师</w:t>
      </w:r>
      <w:r>
        <w:rPr>
          <w:rFonts w:ascii="仿宋" w:hAnsi="仿宋" w:eastAsia="仿宋" w:cs="仿宋"/>
          <w:kern w:val="2"/>
          <w:szCs w:val="22"/>
        </w:rPr>
        <w:t xml:space="preserve"> </w:t>
      </w:r>
      <w:r>
        <w:rPr>
          <w:rFonts w:hint="eastAsia" w:ascii="仿宋" w:hAnsi="仿宋" w:eastAsia="仿宋" w:cs="仿宋"/>
          <w:kern w:val="2"/>
          <w:szCs w:val="22"/>
          <w:lang w:val="en-US" w:eastAsia="zh-CN"/>
        </w:rPr>
        <w:t xml:space="preserve">  </w:t>
      </w:r>
      <w:r>
        <w:rPr>
          <w:rFonts w:hint="eastAsia" w:ascii="仿宋" w:hAnsi="仿宋" w:eastAsia="仿宋" w:cs="仿宋"/>
          <w:kern w:val="2"/>
          <w:szCs w:val="22"/>
        </w:rPr>
        <w:t>联系电话：</w:t>
      </w:r>
      <w:r>
        <w:rPr>
          <w:rFonts w:hint="eastAsia" w:ascii="仿宋" w:hAnsi="仿宋" w:eastAsia="仿宋" w:cs="仿宋"/>
          <w:kern w:val="2"/>
          <w:szCs w:val="22"/>
          <w:lang w:val="en-US" w:eastAsia="zh-CN"/>
        </w:rPr>
        <w:t>18974693960</w:t>
      </w:r>
    </w:p>
    <w:p>
      <w:pPr>
        <w:pStyle w:val="11"/>
        <w:shd w:val="clear" w:color="auto" w:fill="FFFFFF"/>
        <w:spacing w:before="0" w:beforeAutospacing="0" w:after="0" w:afterAutospacing="0" w:line="540" w:lineRule="exact"/>
        <w:ind w:firstLine="480" w:firstLineChars="200"/>
        <w:rPr>
          <w:rFonts w:ascii="仿宋" w:hAnsi="仿宋" w:eastAsia="仿宋" w:cs="仿宋"/>
          <w:kern w:val="2"/>
          <w:szCs w:val="22"/>
        </w:rPr>
      </w:pPr>
      <w:r>
        <w:rPr>
          <w:rFonts w:hint="eastAsia" w:ascii="仿宋" w:hAnsi="仿宋" w:eastAsia="仿宋" w:cs="仿宋"/>
          <w:kern w:val="2"/>
          <w:szCs w:val="22"/>
        </w:rPr>
        <w:t>采购代理机构：湖南科技学院采购中心</w:t>
      </w:r>
    </w:p>
    <w:p>
      <w:pPr>
        <w:pStyle w:val="11"/>
        <w:shd w:val="clear" w:color="auto" w:fill="FFFFFF"/>
        <w:spacing w:before="0" w:beforeAutospacing="0" w:after="0" w:afterAutospacing="0" w:line="540" w:lineRule="exact"/>
        <w:rPr>
          <w:rFonts w:ascii="仿宋" w:hAnsi="仿宋" w:eastAsia="仿宋" w:cs="仿宋"/>
          <w:kern w:val="2"/>
          <w:szCs w:val="22"/>
        </w:rPr>
      </w:pPr>
      <w:r>
        <w:rPr>
          <w:rFonts w:ascii="仿宋" w:hAnsi="仿宋" w:eastAsia="仿宋" w:cs="仿宋"/>
          <w:kern w:val="2"/>
          <w:szCs w:val="22"/>
        </w:rPr>
        <w:t> </w:t>
      </w:r>
      <w:r>
        <w:rPr>
          <w:rFonts w:hint="eastAsia" w:ascii="仿宋" w:hAnsi="仿宋" w:eastAsia="仿宋" w:cs="仿宋"/>
          <w:kern w:val="2"/>
          <w:szCs w:val="22"/>
        </w:rPr>
        <w:t xml:space="preserve">  </w:t>
      </w:r>
      <w:r>
        <w:rPr>
          <w:rFonts w:hint="eastAsia" w:ascii="仿宋" w:hAnsi="仿宋" w:eastAsia="仿宋" w:cs="仿宋"/>
          <w:kern w:val="2"/>
          <w:szCs w:val="22"/>
          <w:lang w:val="en-US" w:eastAsia="zh-CN"/>
        </w:rPr>
        <w:t xml:space="preserve">  </w:t>
      </w:r>
      <w:r>
        <w:rPr>
          <w:rFonts w:hint="eastAsia" w:ascii="仿宋" w:hAnsi="仿宋" w:eastAsia="仿宋" w:cs="仿宋"/>
          <w:kern w:val="2"/>
          <w:szCs w:val="22"/>
        </w:rPr>
        <w:t>联系人：邓老师</w:t>
      </w:r>
      <w:r>
        <w:rPr>
          <w:rFonts w:ascii="仿宋" w:hAnsi="仿宋" w:eastAsia="仿宋" w:cs="仿宋"/>
          <w:kern w:val="2"/>
          <w:szCs w:val="22"/>
        </w:rPr>
        <w:t xml:space="preserve"> </w:t>
      </w:r>
      <w:r>
        <w:rPr>
          <w:rFonts w:hint="eastAsia" w:ascii="仿宋" w:hAnsi="仿宋" w:eastAsia="仿宋" w:cs="仿宋"/>
          <w:kern w:val="2"/>
          <w:szCs w:val="22"/>
        </w:rPr>
        <w:t>联系电话：</w:t>
      </w:r>
      <w:r>
        <w:rPr>
          <w:rFonts w:ascii="仿宋" w:hAnsi="仿宋" w:eastAsia="仿宋" w:cs="仿宋"/>
          <w:kern w:val="2"/>
          <w:szCs w:val="22"/>
        </w:rPr>
        <w:t>0746-6388315</w:t>
      </w:r>
    </w:p>
    <w:p>
      <w:pPr>
        <w:spacing w:line="540" w:lineRule="exact"/>
        <w:ind w:firstLine="482" w:firstLineChars="200"/>
        <w:rPr>
          <w:rFonts w:ascii="仿宋" w:hAnsi="仿宋" w:eastAsia="仿宋"/>
          <w:b/>
          <w:sz w:val="24"/>
        </w:rPr>
      </w:pPr>
      <w:r>
        <w:rPr>
          <w:rFonts w:hint="eastAsia" w:ascii="仿宋" w:hAnsi="仿宋" w:eastAsia="仿宋"/>
          <w:b/>
          <w:sz w:val="24"/>
        </w:rPr>
        <w:t>六、采购监督管理部门</w:t>
      </w:r>
    </w:p>
    <w:p>
      <w:pPr>
        <w:spacing w:line="540" w:lineRule="exact"/>
        <w:rPr>
          <w:rFonts w:ascii="仿宋" w:hAnsi="仿宋" w:eastAsia="仿宋"/>
          <w:sz w:val="24"/>
        </w:rPr>
      </w:pPr>
      <w:r>
        <w:rPr>
          <w:rFonts w:ascii="仿宋" w:hAnsi="仿宋" w:eastAsia="仿宋"/>
          <w:sz w:val="24"/>
        </w:rPr>
        <w:t xml:space="preserve">    </w:t>
      </w:r>
      <w:r>
        <w:rPr>
          <w:rFonts w:hint="eastAsia" w:ascii="仿宋" w:hAnsi="仿宋" w:eastAsia="仿宋"/>
          <w:sz w:val="24"/>
        </w:rPr>
        <w:t>湖南科技学院纪检监察处</w:t>
      </w:r>
      <w:r>
        <w:rPr>
          <w:rFonts w:ascii="仿宋" w:hAnsi="仿宋" w:eastAsia="仿宋"/>
          <w:sz w:val="24"/>
        </w:rPr>
        <w:t xml:space="preserve">   </w:t>
      </w:r>
      <w:r>
        <w:rPr>
          <w:rFonts w:hint="eastAsia" w:ascii="仿宋" w:hAnsi="仿宋" w:eastAsia="仿宋"/>
          <w:sz w:val="24"/>
        </w:rPr>
        <w:t>监督电话：</w:t>
      </w:r>
      <w:r>
        <w:rPr>
          <w:rFonts w:ascii="仿宋" w:hAnsi="仿宋" w:eastAsia="仿宋"/>
          <w:sz w:val="24"/>
        </w:rPr>
        <w:t>0746-6381404</w:t>
      </w:r>
    </w:p>
    <w:p>
      <w:pPr>
        <w:pStyle w:val="2"/>
        <w:ind w:firstLine="0" w:firstLineChars="0"/>
        <w:jc w:val="both"/>
        <w:rPr>
          <w:rFonts w:hint="eastAsia" w:ascii="仿宋" w:hAnsi="仿宋" w:eastAsia="仿宋" w:cs="仿宋"/>
          <w:b/>
          <w:sz w:val="32"/>
          <w:szCs w:val="32"/>
        </w:rPr>
      </w:pPr>
    </w:p>
    <w:p>
      <w:pPr>
        <w:pStyle w:val="2"/>
        <w:ind w:firstLine="0" w:firstLineChars="0"/>
        <w:jc w:val="both"/>
        <w:rPr>
          <w:rFonts w:hint="eastAsia" w:ascii="仿宋" w:hAnsi="仿宋" w:eastAsia="仿宋" w:cs="仿宋"/>
          <w:b/>
          <w:sz w:val="32"/>
          <w:szCs w:val="32"/>
        </w:rPr>
      </w:pPr>
    </w:p>
    <w:p>
      <w:pPr>
        <w:pStyle w:val="2"/>
        <w:ind w:firstLine="0" w:firstLineChars="0"/>
        <w:jc w:val="both"/>
        <w:rPr>
          <w:rFonts w:hint="eastAsia" w:ascii="仿宋" w:hAnsi="仿宋" w:eastAsia="仿宋" w:cs="仿宋"/>
          <w:b/>
          <w:sz w:val="32"/>
          <w:szCs w:val="32"/>
        </w:rPr>
      </w:pPr>
    </w:p>
    <w:p>
      <w:pPr>
        <w:pStyle w:val="2"/>
        <w:ind w:firstLine="0" w:firstLineChars="0"/>
        <w:jc w:val="both"/>
        <w:rPr>
          <w:rFonts w:hint="eastAsia" w:ascii="仿宋" w:hAnsi="仿宋" w:eastAsia="仿宋" w:cs="仿宋"/>
          <w:b/>
          <w:sz w:val="32"/>
          <w:szCs w:val="32"/>
        </w:rPr>
      </w:pPr>
    </w:p>
    <w:p>
      <w:pPr>
        <w:pStyle w:val="2"/>
        <w:ind w:firstLine="0" w:firstLineChars="0"/>
        <w:jc w:val="both"/>
        <w:rPr>
          <w:rFonts w:hint="eastAsia" w:ascii="仿宋" w:hAnsi="仿宋" w:eastAsia="仿宋" w:cs="仿宋"/>
          <w:b/>
          <w:sz w:val="32"/>
          <w:szCs w:val="32"/>
        </w:rPr>
      </w:pPr>
    </w:p>
    <w:p>
      <w:pPr>
        <w:pStyle w:val="2"/>
        <w:ind w:firstLine="3213" w:firstLineChars="1000"/>
        <w:jc w:val="both"/>
        <w:rPr>
          <w:rFonts w:hint="eastAsia" w:ascii="仿宋" w:hAnsi="仿宋" w:eastAsia="仿宋" w:cs="仿宋"/>
          <w:b/>
          <w:sz w:val="24"/>
          <w:szCs w:val="24"/>
        </w:rPr>
      </w:pPr>
      <w:r>
        <w:rPr>
          <w:rFonts w:hint="eastAsia" w:ascii="仿宋" w:hAnsi="仿宋" w:eastAsia="仿宋" w:cs="仿宋"/>
          <w:b/>
          <w:sz w:val="32"/>
          <w:szCs w:val="32"/>
        </w:rPr>
        <w:t xml:space="preserve">第二章  </w:t>
      </w:r>
      <w:r>
        <w:rPr>
          <w:rFonts w:hint="eastAsia" w:ascii="仿宋" w:hAnsi="仿宋" w:eastAsia="仿宋" w:cs="仿宋"/>
          <w:b/>
          <w:sz w:val="32"/>
          <w:szCs w:val="32"/>
          <w:lang w:val="en-US" w:eastAsia="zh-CN"/>
        </w:rPr>
        <w:t>投</w:t>
      </w:r>
      <w:r>
        <w:rPr>
          <w:rFonts w:hint="eastAsia" w:ascii="仿宋" w:hAnsi="仿宋" w:eastAsia="仿宋" w:cs="仿宋"/>
          <w:b/>
          <w:sz w:val="32"/>
          <w:szCs w:val="32"/>
        </w:rPr>
        <w:t>标须知</w:t>
      </w:r>
    </w:p>
    <w:p>
      <w:pPr>
        <w:keepNext w:val="0"/>
        <w:keepLines w:val="0"/>
        <w:pageBreakBefore w:val="0"/>
        <w:kinsoku/>
        <w:wordWrap/>
        <w:overflowPunct/>
        <w:topLinePunct w:val="0"/>
        <w:autoSpaceDE/>
        <w:autoSpaceDN/>
        <w:bidi w:val="0"/>
        <w:adjustRightInd/>
        <w:snapToGrid/>
        <w:spacing w:line="340" w:lineRule="exact"/>
        <w:ind w:firstLine="482" w:firstLineChars="200"/>
        <w:textAlignment w:val="auto"/>
        <w:rPr>
          <w:rFonts w:ascii="仿宋" w:hAnsi="仿宋" w:eastAsia="仿宋" w:cs="仿宋"/>
          <w:b/>
          <w:sz w:val="24"/>
          <w:szCs w:val="24"/>
        </w:rPr>
      </w:pPr>
      <w:r>
        <w:rPr>
          <w:rFonts w:hint="eastAsia" w:ascii="仿宋" w:hAnsi="仿宋" w:eastAsia="仿宋" w:cs="仿宋"/>
          <w:b/>
          <w:sz w:val="24"/>
          <w:szCs w:val="24"/>
        </w:rPr>
        <w:t>一、项目慨况：</w:t>
      </w:r>
    </w:p>
    <w:p>
      <w:pPr>
        <w:keepNext w:val="0"/>
        <w:keepLines w:val="0"/>
        <w:pageBreakBefore w:val="0"/>
        <w:kinsoku/>
        <w:wordWrap/>
        <w:overflowPunct/>
        <w:topLinePunct w:val="0"/>
        <w:autoSpaceDE/>
        <w:autoSpaceDN/>
        <w:bidi w:val="0"/>
        <w:adjustRightInd/>
        <w:snapToGrid/>
        <w:spacing w:line="340" w:lineRule="exact"/>
        <w:ind w:firstLine="480" w:firstLineChars="200"/>
        <w:textAlignment w:val="auto"/>
        <w:rPr>
          <w:rFonts w:hint="eastAsia" w:ascii="仿宋" w:hAnsi="仿宋" w:eastAsia="仿宋" w:cs="仿宋"/>
          <w:color w:val="000000"/>
          <w:kern w:val="0"/>
          <w:sz w:val="24"/>
          <w:szCs w:val="24"/>
        </w:rPr>
      </w:pPr>
      <w:r>
        <w:rPr>
          <w:rFonts w:ascii="仿宋" w:hAnsi="仿宋" w:eastAsia="仿宋" w:cs="仿宋"/>
          <w:color w:val="000000"/>
          <w:kern w:val="0"/>
          <w:sz w:val="24"/>
          <w:szCs w:val="24"/>
        </w:rPr>
        <w:t>1.</w:t>
      </w:r>
      <w:r>
        <w:rPr>
          <w:rFonts w:hint="eastAsia" w:ascii="仿宋" w:hAnsi="仿宋" w:eastAsia="仿宋" w:cs="仿宋"/>
          <w:color w:val="000000"/>
          <w:kern w:val="0"/>
          <w:sz w:val="24"/>
          <w:szCs w:val="24"/>
        </w:rPr>
        <w:t>项目名称：湖南科技学院20</w:t>
      </w:r>
      <w:r>
        <w:rPr>
          <w:rFonts w:hint="eastAsia" w:ascii="仿宋" w:hAnsi="仿宋" w:eastAsia="仿宋" w:cs="仿宋"/>
          <w:color w:val="000000"/>
          <w:kern w:val="0"/>
          <w:sz w:val="24"/>
          <w:szCs w:val="24"/>
          <w:lang w:val="en-US" w:eastAsia="zh-CN"/>
        </w:rPr>
        <w:t>23</w:t>
      </w:r>
      <w:r>
        <w:rPr>
          <w:rFonts w:hint="eastAsia" w:ascii="仿宋" w:hAnsi="仿宋" w:eastAsia="仿宋" w:cs="仿宋"/>
          <w:color w:val="000000"/>
          <w:kern w:val="0"/>
          <w:sz w:val="24"/>
          <w:szCs w:val="24"/>
        </w:rPr>
        <w:t>年消防设备采购项目</w:t>
      </w:r>
    </w:p>
    <w:p>
      <w:pPr>
        <w:keepNext w:val="0"/>
        <w:keepLines w:val="0"/>
        <w:pageBreakBefore w:val="0"/>
        <w:kinsoku/>
        <w:wordWrap/>
        <w:overflowPunct/>
        <w:topLinePunct w:val="0"/>
        <w:autoSpaceDE/>
        <w:autoSpaceDN/>
        <w:bidi w:val="0"/>
        <w:adjustRightInd/>
        <w:snapToGrid/>
        <w:spacing w:line="340" w:lineRule="exact"/>
        <w:ind w:firstLine="480" w:firstLineChars="200"/>
        <w:textAlignment w:val="auto"/>
        <w:rPr>
          <w:rFonts w:hint="default" w:ascii="仿宋" w:hAnsi="仿宋" w:eastAsia="仿宋" w:cs="仿宋"/>
          <w:color w:val="000000"/>
          <w:kern w:val="0"/>
          <w:sz w:val="24"/>
          <w:szCs w:val="24"/>
          <w:lang w:val="en-US" w:eastAsia="zh-CN"/>
        </w:rPr>
      </w:pPr>
      <w:r>
        <w:rPr>
          <w:rFonts w:ascii="仿宋" w:hAnsi="仿宋" w:eastAsia="仿宋" w:cs="仿宋"/>
          <w:color w:val="000000"/>
          <w:kern w:val="0"/>
          <w:sz w:val="24"/>
          <w:szCs w:val="24"/>
        </w:rPr>
        <w:t>2.</w:t>
      </w:r>
      <w:r>
        <w:rPr>
          <w:rFonts w:hint="eastAsia" w:ascii="仿宋" w:hAnsi="仿宋" w:eastAsia="仿宋" w:cs="仿宋"/>
          <w:color w:val="000000"/>
          <w:kern w:val="0"/>
          <w:sz w:val="24"/>
          <w:szCs w:val="24"/>
        </w:rPr>
        <w:t>项目编号：XKY-CG202</w:t>
      </w:r>
      <w:r>
        <w:rPr>
          <w:rFonts w:hint="eastAsia" w:ascii="仿宋" w:hAnsi="仿宋" w:eastAsia="仿宋" w:cs="仿宋"/>
          <w:color w:val="000000"/>
          <w:kern w:val="0"/>
          <w:sz w:val="24"/>
          <w:szCs w:val="24"/>
          <w:lang w:val="en-US" w:eastAsia="zh-CN"/>
        </w:rPr>
        <w:t>3029</w:t>
      </w:r>
    </w:p>
    <w:p>
      <w:pPr>
        <w:keepNext w:val="0"/>
        <w:keepLines w:val="0"/>
        <w:pageBreakBefore w:val="0"/>
        <w:kinsoku/>
        <w:wordWrap/>
        <w:overflowPunct/>
        <w:topLinePunct w:val="0"/>
        <w:autoSpaceDE/>
        <w:autoSpaceDN/>
        <w:bidi w:val="0"/>
        <w:adjustRightInd/>
        <w:snapToGrid/>
        <w:spacing w:line="340" w:lineRule="exact"/>
        <w:ind w:firstLine="482" w:firstLineChars="200"/>
        <w:textAlignment w:val="auto"/>
        <w:rPr>
          <w:rFonts w:ascii="仿宋" w:hAnsi="仿宋" w:eastAsia="仿宋" w:cs="仿宋"/>
          <w:b/>
          <w:color w:val="000000"/>
          <w:kern w:val="0"/>
          <w:sz w:val="24"/>
          <w:szCs w:val="24"/>
        </w:rPr>
      </w:pPr>
      <w:r>
        <w:rPr>
          <w:rFonts w:hint="eastAsia" w:ascii="仿宋" w:hAnsi="仿宋" w:eastAsia="仿宋" w:cs="仿宋"/>
          <w:b/>
          <w:sz w:val="24"/>
          <w:szCs w:val="24"/>
        </w:rPr>
        <w:t>二、</w:t>
      </w:r>
      <w:r>
        <w:rPr>
          <w:rFonts w:hint="eastAsia" w:ascii="仿宋" w:hAnsi="仿宋" w:eastAsia="仿宋" w:cs="仿宋"/>
          <w:b/>
          <w:color w:val="000000"/>
          <w:kern w:val="0"/>
          <w:sz w:val="24"/>
          <w:szCs w:val="24"/>
        </w:rPr>
        <w:t>采购内容：</w:t>
      </w:r>
    </w:p>
    <w:p>
      <w:pPr>
        <w:keepNext w:val="0"/>
        <w:keepLines w:val="0"/>
        <w:pageBreakBefore w:val="0"/>
        <w:kinsoku/>
        <w:wordWrap/>
        <w:overflowPunct/>
        <w:topLinePunct w:val="0"/>
        <w:autoSpaceDE/>
        <w:autoSpaceDN/>
        <w:bidi w:val="0"/>
        <w:adjustRightInd/>
        <w:snapToGrid/>
        <w:spacing w:line="340" w:lineRule="exact"/>
        <w:ind w:firstLine="480" w:firstLineChars="200"/>
        <w:textAlignment w:val="auto"/>
        <w:rPr>
          <w:rFonts w:ascii="仿宋" w:hAnsi="仿宋" w:eastAsia="仿宋" w:cs="仿宋"/>
          <w:color w:val="000000"/>
          <w:kern w:val="0"/>
          <w:sz w:val="24"/>
          <w:szCs w:val="24"/>
        </w:rPr>
      </w:pPr>
      <w:r>
        <w:rPr>
          <w:rFonts w:hint="eastAsia" w:ascii="仿宋" w:hAnsi="仿宋" w:eastAsia="仿宋" w:cs="仿宋"/>
          <w:color w:val="000000"/>
          <w:kern w:val="0"/>
          <w:sz w:val="24"/>
          <w:szCs w:val="24"/>
        </w:rPr>
        <w:t>1.采购内容：</w:t>
      </w:r>
      <w:r>
        <w:rPr>
          <w:rFonts w:hint="eastAsia" w:ascii="仿宋" w:hAnsi="仿宋" w:eastAsia="仿宋" w:cs="仿宋"/>
          <w:color w:val="000000"/>
          <w:kern w:val="0"/>
          <w:sz w:val="24"/>
          <w:szCs w:val="24"/>
          <w:shd w:val="clear" w:color="auto" w:fill="auto"/>
          <w:lang w:eastAsia="zh-CN"/>
        </w:rPr>
        <w:t>详见招标文件</w:t>
      </w:r>
      <w:r>
        <w:rPr>
          <w:rFonts w:hint="eastAsia" w:ascii="仿宋" w:hAnsi="仿宋" w:eastAsia="仿宋" w:cs="仿宋"/>
          <w:color w:val="000000"/>
          <w:kern w:val="0"/>
          <w:sz w:val="24"/>
          <w:szCs w:val="24"/>
        </w:rPr>
        <w:t>。</w:t>
      </w:r>
    </w:p>
    <w:p>
      <w:pPr>
        <w:pStyle w:val="2"/>
        <w:keepNext w:val="0"/>
        <w:keepLines w:val="0"/>
        <w:pageBreakBefore w:val="0"/>
        <w:kinsoku/>
        <w:wordWrap/>
        <w:overflowPunct/>
        <w:topLinePunct w:val="0"/>
        <w:autoSpaceDE/>
        <w:autoSpaceDN/>
        <w:bidi w:val="0"/>
        <w:adjustRightInd/>
        <w:snapToGrid/>
        <w:spacing w:line="340" w:lineRule="exact"/>
        <w:ind w:firstLine="480"/>
        <w:textAlignment w:val="auto"/>
        <w:rPr>
          <w:rFonts w:ascii="仿宋" w:hAnsi="仿宋" w:eastAsia="仿宋" w:cs="仿宋"/>
          <w:color w:val="000000"/>
          <w:kern w:val="0"/>
          <w:sz w:val="24"/>
          <w:szCs w:val="24"/>
        </w:rPr>
      </w:pPr>
      <w:r>
        <w:rPr>
          <w:rFonts w:hint="eastAsia" w:ascii="仿宋" w:hAnsi="仿宋" w:eastAsia="仿宋" w:cs="仿宋"/>
          <w:color w:val="000000"/>
          <w:kern w:val="0"/>
          <w:sz w:val="24"/>
          <w:szCs w:val="24"/>
        </w:rPr>
        <w:t>2.采购限额：</w:t>
      </w:r>
      <w:r>
        <w:rPr>
          <w:rFonts w:hint="eastAsia" w:ascii="仿宋" w:hAnsi="仿宋" w:eastAsia="仿宋" w:cs="仿宋"/>
          <w:color w:val="000000"/>
          <w:kern w:val="0"/>
          <w:sz w:val="24"/>
          <w:szCs w:val="24"/>
          <w:lang w:val="en-US" w:eastAsia="zh-CN"/>
        </w:rPr>
        <w:t>74000元</w:t>
      </w:r>
      <w:r>
        <w:rPr>
          <w:rFonts w:hint="eastAsia" w:ascii="仿宋" w:hAnsi="仿宋" w:eastAsia="仿宋" w:cs="仿宋"/>
          <w:color w:val="000000"/>
          <w:kern w:val="0"/>
          <w:sz w:val="24"/>
          <w:szCs w:val="24"/>
        </w:rPr>
        <w:t>，超出</w:t>
      </w:r>
      <w:r>
        <w:rPr>
          <w:rFonts w:hint="eastAsia" w:ascii="仿宋" w:hAnsi="仿宋" w:eastAsia="仿宋" w:cs="仿宋"/>
          <w:color w:val="000000"/>
          <w:kern w:val="0"/>
          <w:sz w:val="24"/>
          <w:szCs w:val="24"/>
          <w:lang w:eastAsia="zh-CN"/>
        </w:rPr>
        <w:t>最高限价的报价视为</w:t>
      </w:r>
      <w:r>
        <w:rPr>
          <w:rFonts w:hint="eastAsia" w:ascii="仿宋" w:hAnsi="仿宋" w:eastAsia="仿宋" w:cs="仿宋"/>
          <w:color w:val="000000"/>
          <w:kern w:val="0"/>
          <w:sz w:val="24"/>
          <w:szCs w:val="24"/>
        </w:rPr>
        <w:t>无效报价。</w:t>
      </w:r>
    </w:p>
    <w:p>
      <w:pPr>
        <w:pStyle w:val="4"/>
        <w:keepNext w:val="0"/>
        <w:keepLines w:val="0"/>
        <w:pageBreakBefore w:val="0"/>
        <w:kinsoku/>
        <w:wordWrap/>
        <w:overflowPunct/>
        <w:topLinePunct w:val="0"/>
        <w:autoSpaceDE/>
        <w:autoSpaceDN/>
        <w:bidi w:val="0"/>
        <w:adjustRightInd/>
        <w:snapToGrid/>
        <w:spacing w:line="340" w:lineRule="exact"/>
        <w:ind w:firstLine="480"/>
        <w:textAlignment w:val="auto"/>
      </w:pPr>
      <w:r>
        <w:rPr>
          <w:rFonts w:hint="eastAsia" w:ascii="仿宋" w:hAnsi="仿宋" w:eastAsia="仿宋" w:cs="仿宋"/>
          <w:color w:val="000000"/>
          <w:kern w:val="0"/>
          <w:sz w:val="24"/>
          <w:szCs w:val="24"/>
        </w:rPr>
        <w:t>3.技术参数要求见第三章，</w:t>
      </w:r>
      <w:r>
        <w:rPr>
          <w:rFonts w:hint="eastAsia" w:ascii="仿宋" w:hAnsi="仿宋" w:eastAsia="仿宋"/>
          <w:bCs/>
          <w:sz w:val="24"/>
          <w:szCs w:val="24"/>
        </w:rPr>
        <w:t>本项目须提供样品（样品不能体现厂家</w:t>
      </w:r>
      <w:r>
        <w:rPr>
          <w:rFonts w:hint="eastAsia" w:ascii="仿宋" w:hAnsi="仿宋" w:eastAsia="仿宋"/>
          <w:bCs/>
          <w:sz w:val="24"/>
          <w:szCs w:val="24"/>
          <w:highlight w:val="none"/>
        </w:rPr>
        <w:t>及商标）</w:t>
      </w:r>
      <w:r>
        <w:rPr>
          <w:rFonts w:hint="eastAsia" w:ascii="仿宋" w:hAnsi="仿宋" w:eastAsia="仿宋"/>
          <w:bCs/>
          <w:sz w:val="24"/>
          <w:szCs w:val="24"/>
        </w:rPr>
        <w:t>。</w:t>
      </w:r>
    </w:p>
    <w:p>
      <w:pPr>
        <w:keepNext w:val="0"/>
        <w:keepLines w:val="0"/>
        <w:pageBreakBefore w:val="0"/>
        <w:kinsoku/>
        <w:wordWrap/>
        <w:overflowPunct/>
        <w:topLinePunct w:val="0"/>
        <w:autoSpaceDE/>
        <w:autoSpaceDN/>
        <w:bidi w:val="0"/>
        <w:adjustRightInd/>
        <w:snapToGrid/>
        <w:spacing w:line="340" w:lineRule="exact"/>
        <w:ind w:firstLine="482" w:firstLineChars="200"/>
        <w:textAlignment w:val="auto"/>
        <w:rPr>
          <w:rFonts w:ascii="仿宋" w:hAnsi="仿宋" w:eastAsia="仿宋" w:cs="仿宋"/>
          <w:b/>
          <w:sz w:val="24"/>
          <w:szCs w:val="24"/>
        </w:rPr>
      </w:pPr>
      <w:r>
        <w:rPr>
          <w:rFonts w:hint="eastAsia" w:ascii="仿宋" w:hAnsi="仿宋" w:eastAsia="仿宋" w:cs="仿宋"/>
          <w:b/>
          <w:sz w:val="24"/>
          <w:szCs w:val="24"/>
        </w:rPr>
        <w:t>三、</w:t>
      </w:r>
      <w:r>
        <w:rPr>
          <w:rFonts w:hint="eastAsia" w:ascii="仿宋" w:hAnsi="仿宋" w:eastAsia="仿宋" w:cs="仿宋"/>
          <w:b/>
          <w:sz w:val="24"/>
        </w:rPr>
        <w:t>评标方式：</w:t>
      </w:r>
      <w:r>
        <w:rPr>
          <w:rFonts w:hint="eastAsia" w:ascii="仿宋" w:hAnsi="仿宋" w:eastAsia="仿宋" w:cs="仿宋"/>
          <w:sz w:val="24"/>
        </w:rPr>
        <w:t>综合评标法</w:t>
      </w:r>
    </w:p>
    <w:p>
      <w:pPr>
        <w:keepNext w:val="0"/>
        <w:keepLines w:val="0"/>
        <w:pageBreakBefore w:val="0"/>
        <w:kinsoku/>
        <w:wordWrap/>
        <w:overflowPunct/>
        <w:topLinePunct w:val="0"/>
        <w:autoSpaceDE/>
        <w:autoSpaceDN/>
        <w:bidi w:val="0"/>
        <w:adjustRightInd/>
        <w:snapToGrid/>
        <w:spacing w:line="340" w:lineRule="exact"/>
        <w:ind w:firstLine="482" w:firstLineChars="200"/>
        <w:textAlignment w:val="auto"/>
        <w:rPr>
          <w:rFonts w:hint="eastAsia" w:ascii="仿宋" w:hAnsi="仿宋" w:eastAsia="仿宋" w:cs="仿宋"/>
          <w:b/>
          <w:color w:val="000000"/>
          <w:sz w:val="24"/>
          <w:szCs w:val="24"/>
          <w:highlight w:val="yellow"/>
        </w:rPr>
      </w:pPr>
      <w:r>
        <w:rPr>
          <w:rFonts w:hint="eastAsia" w:ascii="仿宋" w:hAnsi="仿宋" w:eastAsia="仿宋" w:cs="仿宋"/>
          <w:b/>
          <w:bCs/>
          <w:sz w:val="24"/>
          <w:szCs w:val="24"/>
          <w:lang w:eastAsia="zh-CN"/>
        </w:rPr>
        <w:t>四</w:t>
      </w:r>
      <w:r>
        <w:rPr>
          <w:rFonts w:hint="eastAsia" w:ascii="仿宋" w:hAnsi="仿宋" w:eastAsia="仿宋" w:cs="仿宋"/>
          <w:b/>
          <w:bCs/>
          <w:sz w:val="24"/>
          <w:szCs w:val="24"/>
        </w:rPr>
        <w:t>、</w:t>
      </w:r>
      <w:r>
        <w:rPr>
          <w:rFonts w:hint="eastAsia" w:ascii="仿宋" w:hAnsi="仿宋" w:eastAsia="仿宋" w:cs="仿宋"/>
          <w:b/>
          <w:bCs/>
          <w:color w:val="000000"/>
          <w:kern w:val="0"/>
          <w:sz w:val="24"/>
          <w:szCs w:val="24"/>
          <w:lang w:val="en-US" w:eastAsia="zh-CN"/>
        </w:rPr>
        <w:t>交货时间：</w:t>
      </w:r>
      <w:r>
        <w:rPr>
          <w:rFonts w:hint="eastAsia" w:ascii="仿宋" w:hAnsi="仿宋" w:eastAsia="仿宋" w:cs="仿宋"/>
          <w:color w:val="auto"/>
          <w:kern w:val="0"/>
          <w:sz w:val="24"/>
          <w:szCs w:val="24"/>
          <w:highlight w:val="none"/>
          <w:shd w:val="clear" w:color="auto" w:fill="auto"/>
          <w:lang w:val="en-US" w:eastAsia="zh-CN"/>
        </w:rPr>
        <w:t>2023年7月30日前</w:t>
      </w:r>
    </w:p>
    <w:p>
      <w:pPr>
        <w:keepNext w:val="0"/>
        <w:keepLines w:val="0"/>
        <w:pageBreakBefore w:val="0"/>
        <w:kinsoku/>
        <w:wordWrap/>
        <w:overflowPunct/>
        <w:topLinePunct w:val="0"/>
        <w:autoSpaceDE/>
        <w:autoSpaceDN/>
        <w:bidi w:val="0"/>
        <w:adjustRightInd/>
        <w:snapToGrid/>
        <w:spacing w:line="340" w:lineRule="exact"/>
        <w:ind w:firstLine="482" w:firstLineChars="200"/>
        <w:textAlignment w:val="auto"/>
        <w:rPr>
          <w:rFonts w:hint="eastAsia" w:ascii="仿宋" w:hAnsi="仿宋" w:eastAsia="仿宋" w:cs="仿宋"/>
          <w:b/>
          <w:color w:val="000000"/>
          <w:sz w:val="24"/>
          <w:szCs w:val="24"/>
          <w:highlight w:val="none"/>
          <w:lang w:eastAsia="zh-CN"/>
        </w:rPr>
      </w:pPr>
      <w:r>
        <w:rPr>
          <w:rFonts w:hint="eastAsia" w:ascii="仿宋" w:hAnsi="仿宋" w:eastAsia="仿宋" w:cs="仿宋"/>
          <w:b/>
          <w:color w:val="000000"/>
          <w:sz w:val="24"/>
          <w:szCs w:val="24"/>
          <w:highlight w:val="none"/>
        </w:rPr>
        <w:t>五、投标保证金</w:t>
      </w:r>
      <w:r>
        <w:rPr>
          <w:rFonts w:hint="eastAsia" w:ascii="仿宋" w:hAnsi="仿宋" w:eastAsia="仿宋" w:cs="仿宋"/>
          <w:b/>
          <w:color w:val="000000"/>
          <w:sz w:val="24"/>
          <w:szCs w:val="24"/>
          <w:highlight w:val="none"/>
          <w:lang w:eastAsia="zh-CN"/>
        </w:rPr>
        <w:t>：</w:t>
      </w:r>
      <w:r>
        <w:rPr>
          <w:rFonts w:hint="eastAsia" w:ascii="仿宋" w:hAnsi="仿宋" w:eastAsia="仿宋" w:cs="仿宋"/>
          <w:b w:val="0"/>
          <w:bCs w:val="0"/>
          <w:color w:val="000000"/>
          <w:kern w:val="0"/>
          <w:sz w:val="24"/>
          <w:szCs w:val="24"/>
          <w:highlight w:val="none"/>
        </w:rPr>
        <w:t>不须缴纳，投标人须递交投标保证承诺函（见第</w:t>
      </w:r>
      <w:r>
        <w:rPr>
          <w:rFonts w:hint="eastAsia" w:ascii="仿宋" w:hAnsi="仿宋" w:eastAsia="仿宋" w:cs="仿宋"/>
          <w:b w:val="0"/>
          <w:bCs w:val="0"/>
          <w:color w:val="000000"/>
          <w:kern w:val="0"/>
          <w:sz w:val="24"/>
          <w:szCs w:val="24"/>
          <w:highlight w:val="none"/>
          <w:lang w:eastAsia="zh-CN"/>
        </w:rPr>
        <w:t>八</w:t>
      </w:r>
      <w:r>
        <w:rPr>
          <w:rFonts w:hint="eastAsia" w:ascii="仿宋" w:hAnsi="仿宋" w:eastAsia="仿宋" w:cs="仿宋"/>
          <w:b w:val="0"/>
          <w:bCs w:val="0"/>
          <w:color w:val="000000"/>
          <w:kern w:val="0"/>
          <w:sz w:val="24"/>
          <w:szCs w:val="24"/>
          <w:highlight w:val="none"/>
        </w:rPr>
        <w:t>章）</w:t>
      </w:r>
    </w:p>
    <w:p>
      <w:pPr>
        <w:keepNext w:val="0"/>
        <w:keepLines w:val="0"/>
        <w:pageBreakBefore w:val="0"/>
        <w:kinsoku/>
        <w:wordWrap/>
        <w:overflowPunct/>
        <w:topLinePunct w:val="0"/>
        <w:autoSpaceDE/>
        <w:autoSpaceDN/>
        <w:bidi w:val="0"/>
        <w:adjustRightInd/>
        <w:snapToGrid/>
        <w:spacing w:line="340" w:lineRule="exact"/>
        <w:ind w:firstLine="482" w:firstLineChars="200"/>
        <w:textAlignment w:val="auto"/>
        <w:rPr>
          <w:rFonts w:ascii="仿宋" w:hAnsi="仿宋" w:eastAsia="仿宋" w:cs="仿宋"/>
          <w:color w:val="000000"/>
          <w:kern w:val="0"/>
          <w:sz w:val="24"/>
          <w:szCs w:val="24"/>
          <w:highlight w:val="none"/>
        </w:rPr>
      </w:pPr>
      <w:r>
        <w:rPr>
          <w:rFonts w:hint="eastAsia" w:ascii="仿宋" w:hAnsi="仿宋" w:eastAsia="仿宋" w:cs="仿宋"/>
          <w:b/>
          <w:bCs/>
          <w:color w:val="000000"/>
          <w:kern w:val="0"/>
          <w:sz w:val="24"/>
          <w:szCs w:val="24"/>
          <w:highlight w:val="none"/>
          <w:lang w:eastAsia="zh-CN"/>
        </w:rPr>
        <w:t>六、履约保证金：</w:t>
      </w:r>
      <w:r>
        <w:rPr>
          <w:rFonts w:hint="eastAsia" w:ascii="仿宋" w:hAnsi="仿宋" w:eastAsia="仿宋"/>
          <w:sz w:val="24"/>
          <w:szCs w:val="24"/>
          <w:highlight w:val="none"/>
        </w:rPr>
        <w:t>中标金额的4%</w:t>
      </w:r>
      <w:r>
        <w:rPr>
          <w:rFonts w:hint="eastAsia" w:ascii="仿宋" w:hAnsi="仿宋" w:eastAsia="仿宋"/>
          <w:color w:val="000000"/>
          <w:sz w:val="24"/>
          <w:szCs w:val="24"/>
          <w:highlight w:val="none"/>
        </w:rPr>
        <w:t>，中标</w:t>
      </w:r>
      <w:r>
        <w:rPr>
          <w:rFonts w:hint="eastAsia" w:ascii="仿宋" w:hAnsi="仿宋" w:eastAsia="仿宋"/>
          <w:color w:val="000000"/>
          <w:sz w:val="24"/>
          <w:szCs w:val="24"/>
          <w:highlight w:val="none"/>
          <w:lang w:eastAsia="zh-CN"/>
        </w:rPr>
        <w:t>供应商</w:t>
      </w:r>
      <w:r>
        <w:rPr>
          <w:rFonts w:hint="eastAsia" w:ascii="仿宋" w:hAnsi="仿宋" w:eastAsia="仿宋"/>
          <w:color w:val="000000"/>
          <w:sz w:val="24"/>
          <w:szCs w:val="24"/>
          <w:highlight w:val="none"/>
        </w:rPr>
        <w:t>须在项目成交公告公布3日内</w:t>
      </w:r>
      <w:r>
        <w:rPr>
          <w:rFonts w:hint="eastAsia" w:ascii="仿宋" w:hAnsi="仿宋" w:eastAsia="仿宋"/>
          <w:sz w:val="24"/>
          <w:szCs w:val="24"/>
          <w:highlight w:val="none"/>
        </w:rPr>
        <w:t>向采购人缴纳履约保证金，</w:t>
      </w:r>
      <w:r>
        <w:rPr>
          <w:rFonts w:hint="eastAsia" w:ascii="仿宋" w:hAnsi="仿宋" w:eastAsia="仿宋" w:cs="仿宋"/>
          <w:color w:val="000000"/>
          <w:kern w:val="0"/>
          <w:sz w:val="24"/>
          <w:szCs w:val="24"/>
          <w:highlight w:val="none"/>
          <w:lang w:eastAsia="zh-CN"/>
        </w:rPr>
        <w:t>项目完成经采购人验收合格后</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eastAsia="zh-CN"/>
        </w:rPr>
        <w:t>采购人将</w:t>
      </w:r>
      <w:r>
        <w:rPr>
          <w:rFonts w:hint="eastAsia" w:ascii="仿宋" w:hAnsi="仿宋" w:eastAsia="仿宋" w:cs="仿宋"/>
          <w:color w:val="000000"/>
          <w:kern w:val="0"/>
          <w:sz w:val="24"/>
          <w:szCs w:val="24"/>
          <w:highlight w:val="none"/>
        </w:rPr>
        <w:t>履约保证金不计息一次性退还</w:t>
      </w:r>
      <w:r>
        <w:rPr>
          <w:rFonts w:hint="eastAsia" w:ascii="仿宋" w:hAnsi="仿宋" w:eastAsia="仿宋" w:cs="仿宋"/>
          <w:color w:val="000000"/>
          <w:kern w:val="0"/>
          <w:sz w:val="24"/>
          <w:szCs w:val="24"/>
          <w:highlight w:val="none"/>
          <w:lang w:eastAsia="zh-CN"/>
        </w:rPr>
        <w:t>给中标供应商</w:t>
      </w:r>
      <w:r>
        <w:rPr>
          <w:rFonts w:hint="eastAsia" w:ascii="仿宋" w:hAnsi="仿宋" w:eastAsia="仿宋" w:cs="仿宋"/>
          <w:color w:val="000000"/>
          <w:kern w:val="0"/>
          <w:sz w:val="24"/>
          <w:szCs w:val="24"/>
          <w:highlight w:val="none"/>
        </w:rPr>
        <w:t>。</w:t>
      </w:r>
      <w:r>
        <w:rPr>
          <w:rFonts w:hint="eastAsia" w:ascii="仿宋" w:hAnsi="仿宋" w:eastAsia="仿宋"/>
          <w:b/>
          <w:bCs/>
          <w:sz w:val="24"/>
          <w:szCs w:val="24"/>
          <w:highlight w:val="none"/>
        </w:rPr>
        <w:t>3日内未缴纳履约保证金者视为</w:t>
      </w:r>
      <w:r>
        <w:rPr>
          <w:rFonts w:hint="eastAsia" w:ascii="仿宋" w:hAnsi="仿宋" w:eastAsia="仿宋"/>
          <w:b/>
          <w:bCs/>
          <w:color w:val="000000"/>
          <w:sz w:val="24"/>
          <w:szCs w:val="24"/>
          <w:highlight w:val="none"/>
        </w:rPr>
        <w:t>自动</w:t>
      </w:r>
      <w:r>
        <w:rPr>
          <w:rFonts w:hint="eastAsia" w:ascii="仿宋" w:hAnsi="仿宋" w:eastAsia="仿宋"/>
          <w:b/>
          <w:bCs/>
          <w:sz w:val="24"/>
          <w:szCs w:val="24"/>
          <w:highlight w:val="none"/>
        </w:rPr>
        <w:t>放弃中标资格（并将其列入采购人的不诚信供应商库），排名第二的成交候选供应商顺延为中标供应商，以此类推。</w:t>
      </w:r>
    </w:p>
    <w:p>
      <w:pPr>
        <w:keepNext w:val="0"/>
        <w:keepLines w:val="0"/>
        <w:pageBreakBefore w:val="0"/>
        <w:kinsoku/>
        <w:wordWrap/>
        <w:overflowPunct/>
        <w:topLinePunct w:val="0"/>
        <w:autoSpaceDE/>
        <w:autoSpaceDN/>
        <w:bidi w:val="0"/>
        <w:adjustRightInd/>
        <w:snapToGrid/>
        <w:spacing w:line="340" w:lineRule="exact"/>
        <w:ind w:firstLine="482" w:firstLineChars="200"/>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七</w:t>
      </w:r>
      <w:r>
        <w:rPr>
          <w:rFonts w:hint="eastAsia" w:ascii="仿宋" w:hAnsi="仿宋" w:eastAsia="仿宋" w:cs="仿宋"/>
          <w:b/>
          <w:sz w:val="24"/>
          <w:szCs w:val="24"/>
        </w:rPr>
        <w:t>、</w:t>
      </w:r>
      <w:r>
        <w:rPr>
          <w:rFonts w:hint="eastAsia" w:ascii="仿宋" w:hAnsi="仿宋" w:eastAsia="仿宋" w:cs="仿宋"/>
          <w:b/>
          <w:sz w:val="24"/>
          <w:szCs w:val="24"/>
          <w:lang w:eastAsia="zh-CN"/>
        </w:rPr>
        <w:t>其他要求：参加第七章采购合同</w:t>
      </w:r>
    </w:p>
    <w:p>
      <w:pPr>
        <w:keepNext w:val="0"/>
        <w:keepLines w:val="0"/>
        <w:pageBreakBefore w:val="0"/>
        <w:widowControl/>
        <w:kinsoku/>
        <w:wordWrap/>
        <w:overflowPunct/>
        <w:topLinePunct w:val="0"/>
        <w:autoSpaceDE/>
        <w:autoSpaceDN/>
        <w:bidi w:val="0"/>
        <w:adjustRightInd/>
        <w:snapToGrid/>
        <w:spacing w:line="340" w:lineRule="exact"/>
        <w:ind w:firstLine="482" w:firstLineChars="200"/>
        <w:jc w:val="left"/>
        <w:textAlignment w:val="auto"/>
        <w:rPr>
          <w:rFonts w:hint="eastAsia" w:ascii="仿宋" w:hAnsi="仿宋" w:eastAsia="仿宋" w:cs="仿宋"/>
          <w:b/>
          <w:bCs/>
          <w:color w:val="000000"/>
          <w:kern w:val="0"/>
          <w:sz w:val="24"/>
          <w:szCs w:val="24"/>
          <w:lang w:eastAsia="zh-CN"/>
        </w:rPr>
      </w:pPr>
      <w:r>
        <w:rPr>
          <w:rFonts w:hint="eastAsia" w:ascii="仿宋" w:hAnsi="仿宋" w:eastAsia="仿宋" w:cs="仿宋"/>
          <w:b/>
          <w:bCs/>
          <w:color w:val="000000"/>
          <w:kern w:val="0"/>
          <w:sz w:val="24"/>
          <w:szCs w:val="24"/>
          <w:lang w:eastAsia="zh-CN"/>
        </w:rPr>
        <w:t>八、</w:t>
      </w:r>
      <w:r>
        <w:rPr>
          <w:rFonts w:hint="eastAsia" w:ascii="仿宋" w:hAnsi="仿宋" w:eastAsia="仿宋" w:cs="仿宋"/>
          <w:b/>
          <w:bCs/>
          <w:color w:val="000000"/>
          <w:kern w:val="0"/>
          <w:sz w:val="24"/>
          <w:szCs w:val="24"/>
        </w:rPr>
        <w:t>特定情形：</w:t>
      </w:r>
      <w:r>
        <w:rPr>
          <w:rFonts w:hint="eastAsia" w:ascii="仿宋" w:hAnsi="仿宋" w:eastAsia="仿宋" w:cs="仿宋"/>
          <w:b w:val="0"/>
          <w:bCs w:val="0"/>
          <w:color w:val="000000"/>
          <w:kern w:val="0"/>
          <w:sz w:val="24"/>
          <w:szCs w:val="24"/>
        </w:rPr>
        <w:t>当通过资格性及符合性审查的有效供应商数量等于两家时，</w:t>
      </w:r>
      <w:r>
        <w:rPr>
          <w:rFonts w:hint="eastAsia" w:ascii="仿宋" w:hAnsi="仿宋" w:eastAsia="仿宋" w:cs="Times New Roman"/>
          <w:color w:val="000000"/>
          <w:kern w:val="2"/>
          <w:sz w:val="24"/>
          <w:szCs w:val="24"/>
          <w:lang w:val="en-US" w:eastAsia="zh-CN" w:bidi="ar-SA"/>
        </w:rPr>
        <w:t>采购人有权对已报名的供应商进</w:t>
      </w:r>
      <w:bookmarkStart w:id="5" w:name="_GoBack"/>
      <w:bookmarkEnd w:id="5"/>
      <w:r>
        <w:rPr>
          <w:rFonts w:hint="eastAsia" w:ascii="仿宋" w:hAnsi="仿宋" w:eastAsia="仿宋" w:cs="Times New Roman"/>
          <w:color w:val="000000"/>
          <w:kern w:val="2"/>
          <w:sz w:val="24"/>
          <w:szCs w:val="24"/>
          <w:lang w:val="en-US" w:eastAsia="zh-CN" w:bidi="ar-SA"/>
        </w:rPr>
        <w:t>行资格性及符合性审查，审查通过后，采购人将直接对报名的供应商进行评审。</w:t>
      </w:r>
    </w:p>
    <w:p>
      <w:pPr>
        <w:keepNext w:val="0"/>
        <w:keepLines w:val="0"/>
        <w:pageBreakBefore w:val="0"/>
        <w:widowControl/>
        <w:kinsoku/>
        <w:wordWrap/>
        <w:overflowPunct/>
        <w:topLinePunct w:val="0"/>
        <w:autoSpaceDE/>
        <w:autoSpaceDN/>
        <w:bidi w:val="0"/>
        <w:adjustRightInd/>
        <w:snapToGrid/>
        <w:spacing w:line="340" w:lineRule="exact"/>
        <w:ind w:right="0" w:rightChars="0" w:firstLine="482" w:firstLineChars="200"/>
        <w:jc w:val="left"/>
        <w:textAlignment w:val="auto"/>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lang w:eastAsia="zh-CN"/>
        </w:rPr>
        <w:t>九</w:t>
      </w:r>
      <w:r>
        <w:rPr>
          <w:rFonts w:hint="eastAsia" w:ascii="仿宋" w:hAnsi="仿宋" w:eastAsia="仿宋" w:cs="仿宋"/>
          <w:b/>
          <w:bCs/>
          <w:color w:val="000000"/>
          <w:kern w:val="0"/>
          <w:sz w:val="24"/>
          <w:szCs w:val="24"/>
        </w:rPr>
        <w:t>、特别要求</w:t>
      </w:r>
    </w:p>
    <w:p>
      <w:pPr>
        <w:keepNext w:val="0"/>
        <w:keepLines w:val="0"/>
        <w:pageBreakBefore w:val="0"/>
        <w:kinsoku/>
        <w:wordWrap/>
        <w:overflowPunct/>
        <w:topLinePunct w:val="0"/>
        <w:autoSpaceDE/>
        <w:autoSpaceDN/>
        <w:bidi w:val="0"/>
        <w:adjustRightInd/>
        <w:snapToGrid/>
        <w:spacing w:line="340" w:lineRule="exact"/>
        <w:ind w:right="0" w:rightChars="0" w:firstLine="480" w:firstLineChars="200"/>
        <w:textAlignment w:val="auto"/>
        <w:rPr>
          <w:rFonts w:ascii="仿宋" w:hAnsi="仿宋" w:eastAsia="仿宋" w:cs="仿宋"/>
          <w:color w:val="000000"/>
          <w:kern w:val="0"/>
          <w:sz w:val="24"/>
          <w:szCs w:val="24"/>
        </w:rPr>
      </w:pPr>
      <w:r>
        <w:rPr>
          <w:rFonts w:hint="eastAsia" w:ascii="仿宋" w:hAnsi="仿宋" w:eastAsia="仿宋" w:cs="仿宋"/>
          <w:color w:val="000000"/>
          <w:kern w:val="0"/>
          <w:sz w:val="24"/>
          <w:szCs w:val="24"/>
        </w:rPr>
        <w:t xml:space="preserve">1.本项目采购活动结束后，需在湖南省政府采购电子卖场完成采购流程，即：采购人按中标金额在电子卖场对中标供应商发起直购。   </w:t>
      </w:r>
    </w:p>
    <w:p>
      <w:pPr>
        <w:keepNext w:val="0"/>
        <w:keepLines w:val="0"/>
        <w:pageBreakBefore w:val="0"/>
        <w:kinsoku/>
        <w:wordWrap/>
        <w:overflowPunct/>
        <w:topLinePunct w:val="0"/>
        <w:autoSpaceDE/>
        <w:autoSpaceDN/>
        <w:bidi w:val="0"/>
        <w:adjustRightInd/>
        <w:snapToGrid/>
        <w:spacing w:line="340" w:lineRule="exact"/>
        <w:ind w:right="0" w:rightChars="0" w:firstLine="480" w:firstLineChars="200"/>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2.中标供应商在本项目中标公告发布</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日内，必须完成入驻湖南省政府采购电子卖场事宜，并将本项目采购的</w:t>
      </w:r>
      <w:r>
        <w:rPr>
          <w:rFonts w:hint="eastAsia" w:ascii="仿宋" w:hAnsi="仿宋" w:eastAsia="仿宋" w:cs="仿宋"/>
          <w:color w:val="000000"/>
          <w:kern w:val="0"/>
          <w:sz w:val="24"/>
          <w:szCs w:val="24"/>
          <w:lang w:eastAsia="zh-CN"/>
        </w:rPr>
        <w:t>内容</w:t>
      </w:r>
      <w:r>
        <w:rPr>
          <w:rFonts w:hint="eastAsia" w:ascii="仿宋" w:hAnsi="仿宋" w:eastAsia="仿宋" w:cs="仿宋"/>
          <w:color w:val="000000"/>
          <w:kern w:val="0"/>
          <w:sz w:val="24"/>
          <w:szCs w:val="24"/>
        </w:rPr>
        <w:t>上架至电子卖场，商品上架后方能签订合同</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超过</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日未按要求入驻电子卖场</w:t>
      </w:r>
      <w:r>
        <w:rPr>
          <w:rFonts w:hint="eastAsia" w:ascii="仿宋" w:hAnsi="仿宋" w:eastAsia="仿宋" w:cs="仿宋"/>
          <w:color w:val="000000"/>
          <w:kern w:val="0"/>
          <w:sz w:val="24"/>
          <w:szCs w:val="24"/>
          <w:lang w:eastAsia="zh-CN"/>
        </w:rPr>
        <w:t>并成功下单的</w:t>
      </w:r>
      <w:r>
        <w:rPr>
          <w:rFonts w:hint="eastAsia" w:ascii="仿宋" w:hAnsi="仿宋" w:eastAsia="仿宋" w:cs="仿宋"/>
          <w:color w:val="000000"/>
          <w:kern w:val="0"/>
          <w:sz w:val="24"/>
          <w:szCs w:val="24"/>
        </w:rPr>
        <w:t>的视为自动放弃中标资格</w:t>
      </w:r>
      <w:r>
        <w:rPr>
          <w:rFonts w:hint="eastAsia" w:ascii="仿宋" w:hAnsi="仿宋" w:eastAsia="仿宋" w:cs="仿宋"/>
          <w:color w:val="000000"/>
          <w:kern w:val="0"/>
          <w:sz w:val="24"/>
          <w:szCs w:val="24"/>
          <w:lang w:eastAsia="zh-CN"/>
        </w:rPr>
        <w:t>，缴纳履约保证金不予退还</w:t>
      </w:r>
      <w:r>
        <w:rPr>
          <w:rFonts w:hint="eastAsia" w:ascii="仿宋" w:hAnsi="仿宋" w:eastAsia="仿宋" w:cs="仿宋"/>
          <w:color w:val="000000"/>
          <w:kern w:val="0"/>
          <w:sz w:val="24"/>
          <w:szCs w:val="24"/>
          <w:lang w:val="en-US" w:eastAsia="zh-CN" w:bidi="ar-SA"/>
        </w:rPr>
        <w:t>。</w:t>
      </w:r>
    </w:p>
    <w:p>
      <w:pPr>
        <w:keepNext w:val="0"/>
        <w:keepLines w:val="0"/>
        <w:pageBreakBefore w:val="0"/>
        <w:kinsoku/>
        <w:wordWrap/>
        <w:overflowPunct/>
        <w:topLinePunct w:val="0"/>
        <w:autoSpaceDE/>
        <w:autoSpaceDN/>
        <w:bidi w:val="0"/>
        <w:adjustRightInd/>
        <w:snapToGrid/>
        <w:spacing w:line="340" w:lineRule="exact"/>
        <w:ind w:right="0" w:rightChars="0" w:firstLine="480" w:firstLineChars="200"/>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3.结算流程：采购人在湖南省电子卖场按本次中标金额对中标供应商发起直购，在完成电子卖场采购流程后，</w:t>
      </w:r>
      <w:r>
        <w:rPr>
          <w:rFonts w:hint="eastAsia" w:ascii="仿宋" w:hAnsi="仿宋" w:eastAsia="仿宋" w:cs="仿宋"/>
          <w:color w:val="000000"/>
          <w:kern w:val="0"/>
          <w:sz w:val="24"/>
          <w:szCs w:val="24"/>
          <w:lang w:eastAsia="zh-CN"/>
        </w:rPr>
        <w:t>按合同相关约定</w:t>
      </w:r>
      <w:r>
        <w:rPr>
          <w:rFonts w:hint="eastAsia" w:ascii="仿宋" w:hAnsi="仿宋" w:eastAsia="仿宋" w:cs="仿宋"/>
          <w:color w:val="000000"/>
          <w:kern w:val="0"/>
          <w:sz w:val="24"/>
          <w:szCs w:val="24"/>
        </w:rPr>
        <w:t>履行报账程序。</w:t>
      </w:r>
    </w:p>
    <w:p>
      <w:pPr>
        <w:keepNext w:val="0"/>
        <w:keepLines w:val="0"/>
        <w:pageBreakBefore w:val="0"/>
        <w:widowControl w:val="0"/>
        <w:kinsoku/>
        <w:wordWrap/>
        <w:overflowPunct/>
        <w:topLinePunct w:val="0"/>
        <w:autoSpaceDE/>
        <w:autoSpaceDN/>
        <w:bidi w:val="0"/>
        <w:adjustRightInd/>
        <w:snapToGrid/>
        <w:spacing w:line="340" w:lineRule="exact"/>
        <w:ind w:firstLine="482" w:firstLineChars="200"/>
        <w:textAlignment w:val="auto"/>
        <w:rPr>
          <w:rFonts w:ascii="仿宋" w:hAnsi="仿宋" w:eastAsia="仿宋" w:cs="仿宋"/>
          <w:b/>
          <w:sz w:val="24"/>
        </w:rPr>
      </w:pPr>
      <w:r>
        <w:rPr>
          <w:rFonts w:hint="eastAsia" w:ascii="仿宋" w:hAnsi="仿宋" w:eastAsia="仿宋" w:cs="仿宋"/>
          <w:b/>
          <w:sz w:val="24"/>
          <w:szCs w:val="24"/>
          <w:lang w:eastAsia="zh-CN"/>
        </w:rPr>
        <w:t>十</w:t>
      </w:r>
      <w:r>
        <w:rPr>
          <w:rFonts w:hint="eastAsia" w:ascii="仿宋" w:hAnsi="仿宋" w:eastAsia="仿宋" w:cs="仿宋"/>
          <w:b/>
          <w:sz w:val="24"/>
          <w:szCs w:val="24"/>
        </w:rPr>
        <w:t>、</w:t>
      </w:r>
      <w:r>
        <w:rPr>
          <w:rFonts w:hint="eastAsia" w:ascii="仿宋" w:hAnsi="仿宋" w:eastAsia="仿宋" w:cs="仿宋"/>
          <w:b/>
          <w:sz w:val="24"/>
        </w:rPr>
        <w:t>投标文件应包括下列内容</w:t>
      </w:r>
    </w:p>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hint="eastAsia" w:ascii="仿宋" w:hAnsi="仿宋" w:eastAsia="仿宋"/>
          <w:bCs/>
          <w:sz w:val="24"/>
          <w:szCs w:val="24"/>
          <w:lang w:eastAsia="zh-CN"/>
        </w:rPr>
      </w:pPr>
      <w:r>
        <w:rPr>
          <w:rFonts w:hint="eastAsia" w:ascii="仿宋" w:hAnsi="仿宋" w:eastAsia="仿宋"/>
          <w:bCs/>
          <w:sz w:val="24"/>
          <w:szCs w:val="24"/>
          <w:lang w:eastAsia="zh-CN"/>
        </w:rPr>
        <w:t>1.投标函（自拟）</w:t>
      </w:r>
    </w:p>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hint="default" w:ascii="仿宋" w:hAnsi="仿宋" w:eastAsia="仿宋"/>
          <w:bCs/>
          <w:sz w:val="24"/>
          <w:szCs w:val="24"/>
          <w:lang w:val="en-US" w:eastAsia="zh-CN"/>
        </w:rPr>
      </w:pPr>
      <w:r>
        <w:rPr>
          <w:rFonts w:hint="eastAsia" w:ascii="仿宋" w:hAnsi="仿宋" w:eastAsia="仿宋"/>
          <w:bCs/>
          <w:sz w:val="24"/>
          <w:szCs w:val="24"/>
          <w:lang w:val="en-US" w:eastAsia="zh-CN"/>
        </w:rPr>
        <w:t>2.报价一览表</w:t>
      </w:r>
    </w:p>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hint="eastAsia" w:ascii="仿宋" w:hAnsi="仿宋" w:eastAsia="仿宋"/>
          <w:bCs/>
          <w:sz w:val="24"/>
          <w:szCs w:val="24"/>
          <w:lang w:eastAsia="zh-CN"/>
        </w:rPr>
      </w:pPr>
      <w:r>
        <w:rPr>
          <w:rFonts w:hint="eastAsia" w:ascii="仿宋" w:hAnsi="仿宋" w:eastAsia="仿宋"/>
          <w:bCs/>
          <w:sz w:val="24"/>
          <w:szCs w:val="24"/>
          <w:lang w:val="en-US" w:eastAsia="zh-CN"/>
        </w:rPr>
        <w:t>3</w:t>
      </w:r>
      <w:r>
        <w:rPr>
          <w:rFonts w:hint="eastAsia" w:ascii="仿宋" w:hAnsi="仿宋" w:eastAsia="仿宋"/>
          <w:bCs/>
          <w:sz w:val="24"/>
          <w:szCs w:val="24"/>
          <w:lang w:eastAsia="zh-CN"/>
        </w:rPr>
        <w:t>.供应商的资格证明资料（详见第八章）</w:t>
      </w:r>
    </w:p>
    <w:p>
      <w:pPr>
        <w:keepNext w:val="0"/>
        <w:keepLines w:val="0"/>
        <w:pageBreakBefore w:val="0"/>
        <w:widowControl/>
        <w:kinsoku/>
        <w:wordWrap/>
        <w:overflowPunct/>
        <w:topLinePunct w:val="0"/>
        <w:autoSpaceDE/>
        <w:autoSpaceDN/>
        <w:bidi w:val="0"/>
        <w:adjustRightInd/>
        <w:snapToGrid/>
        <w:spacing w:line="340" w:lineRule="exact"/>
        <w:ind w:right="0" w:rightChars="0" w:firstLine="480" w:firstLineChars="200"/>
        <w:jc w:val="left"/>
        <w:textAlignment w:val="auto"/>
        <w:rPr>
          <w:rFonts w:hint="eastAsia"/>
          <w:lang w:eastAsia="zh-CN"/>
        </w:rPr>
      </w:pPr>
      <w:r>
        <w:rPr>
          <w:rFonts w:hint="eastAsia" w:ascii="仿宋" w:hAnsi="仿宋" w:eastAsia="仿宋" w:cs="仿宋"/>
          <w:color w:val="000000"/>
          <w:kern w:val="0"/>
          <w:sz w:val="24"/>
          <w:szCs w:val="24"/>
          <w:highlight w:val="none"/>
        </w:rPr>
        <w:t>4.</w:t>
      </w:r>
      <w:r>
        <w:rPr>
          <w:rFonts w:hint="eastAsia" w:ascii="仿宋" w:hAnsi="仿宋" w:eastAsia="仿宋" w:cs="仿宋"/>
          <w:color w:val="000000"/>
          <w:kern w:val="0"/>
          <w:sz w:val="24"/>
          <w:szCs w:val="24"/>
          <w:highlight w:val="none"/>
          <w:lang w:eastAsia="zh-CN"/>
        </w:rPr>
        <w:t>免交</w:t>
      </w:r>
      <w:r>
        <w:rPr>
          <w:rFonts w:hint="eastAsia" w:ascii="仿宋" w:hAnsi="仿宋" w:eastAsia="仿宋" w:cs="仿宋"/>
          <w:color w:val="000000"/>
          <w:kern w:val="0"/>
          <w:sz w:val="24"/>
          <w:szCs w:val="24"/>
          <w:highlight w:val="none"/>
        </w:rPr>
        <w:t>投标保证</w:t>
      </w:r>
      <w:r>
        <w:rPr>
          <w:rFonts w:hint="eastAsia" w:ascii="仿宋" w:hAnsi="仿宋" w:eastAsia="仿宋" w:cs="仿宋"/>
          <w:color w:val="000000"/>
          <w:kern w:val="0"/>
          <w:sz w:val="24"/>
          <w:szCs w:val="24"/>
          <w:highlight w:val="none"/>
          <w:lang w:eastAsia="zh-CN"/>
        </w:rPr>
        <w:t>金</w:t>
      </w:r>
      <w:r>
        <w:rPr>
          <w:rFonts w:hint="eastAsia" w:ascii="仿宋" w:hAnsi="仿宋" w:eastAsia="仿宋" w:cs="仿宋"/>
          <w:color w:val="000000"/>
          <w:kern w:val="0"/>
          <w:sz w:val="24"/>
          <w:szCs w:val="24"/>
          <w:highlight w:val="none"/>
        </w:rPr>
        <w:t>承诺函</w:t>
      </w:r>
      <w:r>
        <w:rPr>
          <w:rFonts w:hint="eastAsia" w:ascii="仿宋" w:hAnsi="仿宋" w:eastAsia="仿宋" w:cs="仿宋"/>
          <w:color w:val="000000"/>
          <w:kern w:val="0"/>
          <w:sz w:val="24"/>
          <w:szCs w:val="24"/>
          <w:highlight w:val="none"/>
          <w:lang w:eastAsia="zh-CN"/>
        </w:rPr>
        <w:t>（详见第</w:t>
      </w:r>
      <w:r>
        <w:rPr>
          <w:rFonts w:hint="eastAsia" w:ascii="仿宋" w:hAnsi="仿宋" w:eastAsia="仿宋"/>
          <w:bCs/>
          <w:sz w:val="24"/>
          <w:szCs w:val="24"/>
          <w:lang w:eastAsia="zh-CN"/>
        </w:rPr>
        <w:t>八</w:t>
      </w:r>
      <w:r>
        <w:rPr>
          <w:rFonts w:hint="eastAsia" w:ascii="仿宋" w:hAnsi="仿宋" w:eastAsia="仿宋" w:cs="仿宋"/>
          <w:color w:val="000000"/>
          <w:kern w:val="0"/>
          <w:sz w:val="24"/>
          <w:szCs w:val="24"/>
          <w:highlight w:val="none"/>
          <w:lang w:eastAsia="zh-CN"/>
        </w:rPr>
        <w:t>章）</w:t>
      </w:r>
    </w:p>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hint="eastAsia" w:ascii="仿宋" w:hAnsi="仿宋" w:eastAsia="仿宋"/>
          <w:bCs/>
          <w:sz w:val="24"/>
          <w:szCs w:val="24"/>
          <w:lang w:eastAsia="zh-CN"/>
        </w:rPr>
      </w:pPr>
      <w:r>
        <w:rPr>
          <w:rFonts w:hint="eastAsia" w:ascii="仿宋" w:hAnsi="仿宋" w:eastAsia="仿宋"/>
          <w:bCs/>
          <w:sz w:val="24"/>
          <w:szCs w:val="24"/>
          <w:lang w:val="en-US" w:eastAsia="zh-CN"/>
        </w:rPr>
        <w:t>5</w:t>
      </w:r>
      <w:r>
        <w:rPr>
          <w:rFonts w:hint="eastAsia" w:ascii="仿宋" w:hAnsi="仿宋" w:eastAsia="仿宋"/>
          <w:bCs/>
          <w:sz w:val="24"/>
          <w:szCs w:val="24"/>
          <w:lang w:eastAsia="zh-CN"/>
        </w:rPr>
        <w:t>.招标文件要求提供的相关材料及供应商认为需提供的其它资料。</w:t>
      </w:r>
    </w:p>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hint="default" w:ascii="仿宋" w:hAnsi="仿宋" w:eastAsia="仿宋"/>
          <w:bCs/>
          <w:sz w:val="24"/>
          <w:szCs w:val="24"/>
          <w:lang w:val="en-US" w:eastAsia="zh-CN"/>
        </w:rPr>
      </w:pPr>
      <w:r>
        <w:rPr>
          <w:rFonts w:hint="eastAsia" w:ascii="仿宋" w:hAnsi="仿宋" w:eastAsia="仿宋"/>
          <w:bCs/>
          <w:sz w:val="24"/>
          <w:szCs w:val="24"/>
          <w:lang w:val="en-US" w:eastAsia="zh-CN"/>
        </w:rPr>
        <w:t>6.投标承诺函</w:t>
      </w:r>
    </w:p>
    <w:p>
      <w:pPr>
        <w:keepNext w:val="0"/>
        <w:keepLines w:val="0"/>
        <w:pageBreakBefore w:val="0"/>
        <w:widowControl/>
        <w:kinsoku/>
        <w:wordWrap/>
        <w:overflowPunct/>
        <w:topLinePunct w:val="0"/>
        <w:autoSpaceDE/>
        <w:autoSpaceDN/>
        <w:bidi w:val="0"/>
        <w:adjustRightInd/>
        <w:snapToGrid/>
        <w:spacing w:line="340" w:lineRule="exact"/>
        <w:ind w:right="0" w:rightChars="0" w:firstLine="482" w:firstLineChars="200"/>
        <w:jc w:val="left"/>
        <w:textAlignment w:val="auto"/>
        <w:rPr>
          <w:rFonts w:hint="default"/>
          <w:sz w:val="24"/>
          <w:szCs w:val="24"/>
          <w:lang w:val="en-US" w:eastAsia="zh-CN"/>
        </w:rPr>
      </w:pPr>
      <w:r>
        <w:rPr>
          <w:rFonts w:hint="eastAsia" w:ascii="仿宋" w:hAnsi="仿宋" w:eastAsia="仿宋" w:cs="仿宋"/>
          <w:b/>
          <w:bCs/>
          <w:color w:val="000000"/>
          <w:kern w:val="0"/>
          <w:sz w:val="24"/>
          <w:szCs w:val="24"/>
          <w:lang w:val="en-US" w:eastAsia="zh-CN"/>
        </w:rPr>
        <w:t>7</w:t>
      </w:r>
      <w:r>
        <w:rPr>
          <w:rFonts w:hint="eastAsia" w:ascii="仿宋" w:hAnsi="仿宋" w:eastAsia="仿宋" w:cs="仿宋"/>
          <w:b/>
          <w:bCs/>
          <w:color w:val="000000"/>
          <w:kern w:val="0"/>
          <w:sz w:val="24"/>
          <w:szCs w:val="24"/>
        </w:rPr>
        <w:t>.投标文件一正</w:t>
      </w:r>
      <w:r>
        <w:rPr>
          <w:rFonts w:hint="eastAsia" w:ascii="仿宋" w:hAnsi="仿宋" w:eastAsia="仿宋" w:cs="仿宋"/>
          <w:b/>
          <w:bCs/>
          <w:color w:val="000000"/>
          <w:kern w:val="0"/>
          <w:sz w:val="24"/>
          <w:szCs w:val="24"/>
          <w:lang w:eastAsia="zh-CN"/>
        </w:rPr>
        <w:t>二</w:t>
      </w:r>
      <w:r>
        <w:rPr>
          <w:rFonts w:hint="eastAsia" w:ascii="仿宋" w:hAnsi="仿宋" w:eastAsia="仿宋" w:cs="仿宋"/>
          <w:b/>
          <w:bCs/>
          <w:color w:val="000000"/>
          <w:kern w:val="0"/>
          <w:sz w:val="24"/>
          <w:szCs w:val="24"/>
        </w:rPr>
        <w:t>副（须密封），</w:t>
      </w:r>
      <w:r>
        <w:rPr>
          <w:rFonts w:hint="eastAsia" w:ascii="仿宋" w:hAnsi="仿宋" w:eastAsia="仿宋"/>
          <w:b/>
          <w:bCs w:val="0"/>
          <w:sz w:val="24"/>
          <w:szCs w:val="24"/>
          <w:lang w:val="en-US" w:eastAsia="zh-CN"/>
        </w:rPr>
        <w:t>投标文件须</w:t>
      </w:r>
      <w:r>
        <w:rPr>
          <w:rFonts w:hint="eastAsia" w:ascii="仿宋" w:hAnsi="仿宋" w:eastAsia="仿宋"/>
          <w:b/>
          <w:bCs w:val="0"/>
          <w:sz w:val="24"/>
          <w:szCs w:val="24"/>
          <w:highlight w:val="none"/>
          <w:lang w:val="en-US" w:eastAsia="zh-CN"/>
        </w:rPr>
        <w:t>制作目录、</w:t>
      </w:r>
      <w:r>
        <w:rPr>
          <w:rFonts w:hint="eastAsia" w:ascii="仿宋" w:hAnsi="仿宋" w:eastAsia="仿宋"/>
          <w:b/>
          <w:bCs w:val="0"/>
          <w:sz w:val="24"/>
          <w:szCs w:val="24"/>
          <w:lang w:val="en-US" w:eastAsia="zh-CN"/>
        </w:rPr>
        <w:t>标明页码，</w:t>
      </w:r>
      <w:r>
        <w:rPr>
          <w:rFonts w:hint="eastAsia" w:ascii="仿宋" w:hAnsi="仿宋" w:eastAsia="仿宋" w:cs="仿宋"/>
          <w:b/>
          <w:bCs/>
          <w:color w:val="000000"/>
          <w:kern w:val="0"/>
          <w:sz w:val="24"/>
          <w:szCs w:val="24"/>
        </w:rPr>
        <w:t>封面注明正副本，写明投标人单位名称并加盖投标人单位公章。</w:t>
      </w:r>
    </w:p>
    <w:p>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仿宋" w:hAnsi="仿宋" w:eastAsia="仿宋"/>
          <w:b/>
          <w:bCs w:val="0"/>
          <w:sz w:val="24"/>
          <w:szCs w:val="24"/>
          <w:lang w:eastAsia="zh-CN"/>
        </w:rPr>
      </w:pPr>
    </w:p>
    <w:p>
      <w:pPr>
        <w:pStyle w:val="2"/>
        <w:ind w:left="0" w:leftChars="0" w:firstLine="0" w:firstLineChars="0"/>
        <w:jc w:val="both"/>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 xml:space="preserve">                   </w:t>
      </w:r>
    </w:p>
    <w:p>
      <w:pPr>
        <w:pStyle w:val="2"/>
        <w:ind w:left="0" w:leftChars="0" w:firstLine="2160" w:firstLineChars="900"/>
        <w:jc w:val="both"/>
        <w:rPr>
          <w:rFonts w:hint="eastAsia" w:ascii="仿宋" w:hAnsi="仿宋" w:eastAsia="仿宋" w:cs="仿宋"/>
          <w:b/>
          <w:sz w:val="32"/>
          <w:szCs w:val="32"/>
          <w:lang w:eastAsia="zh-CN"/>
        </w:rPr>
      </w:pPr>
      <w:r>
        <w:rPr>
          <w:rFonts w:hint="eastAsia" w:ascii="仿宋" w:hAnsi="仿宋" w:eastAsia="仿宋" w:cs="仿宋"/>
          <w:color w:val="000000"/>
          <w:kern w:val="0"/>
          <w:sz w:val="24"/>
          <w:szCs w:val="24"/>
          <w:lang w:val="en-US" w:eastAsia="zh-CN" w:bidi="ar-SA"/>
        </w:rPr>
        <w:t xml:space="preserve"> </w:t>
      </w:r>
      <w:r>
        <w:rPr>
          <w:rFonts w:hint="eastAsia" w:ascii="仿宋" w:hAnsi="仿宋" w:eastAsia="仿宋" w:cs="仿宋"/>
          <w:b/>
          <w:sz w:val="32"/>
          <w:szCs w:val="32"/>
        </w:rPr>
        <w:t xml:space="preserve">第三章  </w:t>
      </w:r>
      <w:r>
        <w:rPr>
          <w:rFonts w:hint="eastAsia" w:ascii="仿宋" w:hAnsi="仿宋" w:eastAsia="仿宋" w:cs="仿宋"/>
          <w:b/>
          <w:sz w:val="32"/>
          <w:szCs w:val="32"/>
          <w:lang w:eastAsia="zh-CN"/>
        </w:rPr>
        <w:t>采购清单、参数与要求</w:t>
      </w:r>
    </w:p>
    <w:p>
      <w:pPr>
        <w:spacing w:line="360" w:lineRule="auto"/>
        <w:ind w:firstLine="482" w:firstLineChars="200"/>
        <w:rPr>
          <w:rFonts w:hint="eastAsia"/>
          <w:b/>
          <w:bCs/>
          <w:sz w:val="24"/>
        </w:rPr>
      </w:pPr>
    </w:p>
    <w:p>
      <w:pPr>
        <w:spacing w:line="360" w:lineRule="auto"/>
        <w:ind w:firstLine="482" w:firstLineChars="200"/>
        <w:rPr>
          <w:rFonts w:hint="eastAsia"/>
          <w:b/>
          <w:bCs/>
          <w:sz w:val="24"/>
        </w:rPr>
      </w:pPr>
      <w:r>
        <w:rPr>
          <w:rFonts w:hint="eastAsia"/>
          <w:b/>
          <w:bCs/>
          <w:sz w:val="24"/>
        </w:rPr>
        <w:t>一、项目清单</w:t>
      </w:r>
    </w:p>
    <w:tbl>
      <w:tblPr>
        <w:tblStyle w:val="12"/>
        <w:tblW w:w="8880" w:type="dxa"/>
        <w:jc w:val="center"/>
        <w:tblLayout w:type="fixed"/>
        <w:tblCellMar>
          <w:top w:w="15" w:type="dxa"/>
          <w:left w:w="15" w:type="dxa"/>
          <w:bottom w:w="15" w:type="dxa"/>
          <w:right w:w="15" w:type="dxa"/>
        </w:tblCellMar>
      </w:tblPr>
      <w:tblGrid>
        <w:gridCol w:w="824"/>
        <w:gridCol w:w="3020"/>
        <w:gridCol w:w="960"/>
        <w:gridCol w:w="1016"/>
        <w:gridCol w:w="3060"/>
      </w:tblGrid>
      <w:tr>
        <w:tblPrEx>
          <w:tblCellMar>
            <w:top w:w="15" w:type="dxa"/>
            <w:left w:w="15" w:type="dxa"/>
            <w:bottom w:w="15" w:type="dxa"/>
            <w:right w:w="15" w:type="dxa"/>
          </w:tblCellMar>
        </w:tblPrEx>
        <w:trPr>
          <w:trHeight w:val="304" w:hRule="atLeast"/>
          <w:jc w:val="center"/>
        </w:trPr>
        <w:tc>
          <w:tcPr>
            <w:tcW w:w="8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0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货物名</w:t>
            </w:r>
          </w:p>
        </w:tc>
        <w:tc>
          <w:tcPr>
            <w:tcW w:w="9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单位</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数量</w:t>
            </w:r>
          </w:p>
        </w:tc>
        <w:tc>
          <w:tcPr>
            <w:tcW w:w="30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备注</w:t>
            </w:r>
          </w:p>
        </w:tc>
      </w:tr>
      <w:tr>
        <w:tblPrEx>
          <w:tblCellMar>
            <w:top w:w="15" w:type="dxa"/>
            <w:left w:w="15" w:type="dxa"/>
            <w:bottom w:w="15" w:type="dxa"/>
            <w:right w:w="15" w:type="dxa"/>
          </w:tblCellMar>
        </w:tblPrEx>
        <w:trPr>
          <w:trHeight w:val="531" w:hRule="atLeast"/>
          <w:jc w:val="center"/>
        </w:trPr>
        <w:tc>
          <w:tcPr>
            <w:tcW w:w="8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30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MF/ABG4手提式干粉灭火器</w:t>
            </w:r>
          </w:p>
        </w:tc>
        <w:tc>
          <w:tcPr>
            <w:tcW w:w="9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具</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800</w:t>
            </w:r>
          </w:p>
        </w:tc>
        <w:tc>
          <w:tcPr>
            <w:tcW w:w="30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sz w:val="21"/>
                <w:szCs w:val="21"/>
              </w:rPr>
            </w:pPr>
          </w:p>
        </w:tc>
      </w:tr>
      <w:tr>
        <w:tblPrEx>
          <w:tblCellMar>
            <w:top w:w="15" w:type="dxa"/>
            <w:left w:w="15" w:type="dxa"/>
            <w:bottom w:w="15" w:type="dxa"/>
            <w:right w:w="15" w:type="dxa"/>
          </w:tblCellMar>
        </w:tblPrEx>
        <w:trPr>
          <w:trHeight w:val="90" w:hRule="atLeast"/>
          <w:jc w:val="center"/>
        </w:trPr>
        <w:tc>
          <w:tcPr>
            <w:tcW w:w="8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30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sz w:val="21"/>
                <w:szCs w:val="21"/>
              </w:rPr>
              <w:t>MT/2型CO2灭火器</w:t>
            </w:r>
          </w:p>
        </w:tc>
        <w:tc>
          <w:tcPr>
            <w:tcW w:w="9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具</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color w:val="000000"/>
                <w:kern w:val="0"/>
                <w:sz w:val="21"/>
                <w:szCs w:val="21"/>
                <w:u w:val="none"/>
                <w:lang w:val="en-US" w:eastAsia="zh-CN" w:bidi="ar"/>
              </w:rPr>
              <w:t>200</w:t>
            </w:r>
          </w:p>
        </w:tc>
        <w:tc>
          <w:tcPr>
            <w:tcW w:w="30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360" w:lineRule="auto"/>
              <w:jc w:val="center"/>
              <w:rPr>
                <w:rFonts w:hint="eastAsia" w:ascii="宋体" w:hAnsi="宋体" w:eastAsia="宋体" w:cs="宋体"/>
                <w:sz w:val="21"/>
                <w:szCs w:val="21"/>
              </w:rPr>
            </w:pPr>
          </w:p>
        </w:tc>
      </w:tr>
    </w:tbl>
    <w:p>
      <w:pPr>
        <w:spacing w:line="360" w:lineRule="auto"/>
        <w:ind w:firstLine="482" w:firstLineChars="200"/>
        <w:rPr>
          <w:rFonts w:hint="eastAsia"/>
          <w:b/>
          <w:bCs/>
          <w:sz w:val="24"/>
        </w:rPr>
      </w:pPr>
    </w:p>
    <w:p>
      <w:pPr>
        <w:spacing w:line="360" w:lineRule="auto"/>
        <w:ind w:firstLine="482" w:firstLineChars="200"/>
        <w:rPr>
          <w:rFonts w:hint="eastAsia"/>
          <w:b/>
          <w:bCs/>
          <w:sz w:val="24"/>
        </w:rPr>
      </w:pPr>
      <w:r>
        <w:rPr>
          <w:rFonts w:hint="eastAsia"/>
          <w:b/>
          <w:bCs/>
          <w:sz w:val="24"/>
        </w:rPr>
        <w:t>二、项目设备主要技术参数和技术指标</w:t>
      </w:r>
    </w:p>
    <w:tbl>
      <w:tblPr>
        <w:tblStyle w:val="12"/>
        <w:tblW w:w="8960" w:type="dxa"/>
        <w:tblInd w:w="-28" w:type="dxa"/>
        <w:tblLayout w:type="fixed"/>
        <w:tblCellMar>
          <w:top w:w="15" w:type="dxa"/>
          <w:left w:w="15" w:type="dxa"/>
          <w:bottom w:w="15" w:type="dxa"/>
          <w:right w:w="15" w:type="dxa"/>
        </w:tblCellMar>
      </w:tblPr>
      <w:tblGrid>
        <w:gridCol w:w="963"/>
        <w:gridCol w:w="1545"/>
        <w:gridCol w:w="6452"/>
      </w:tblGrid>
      <w:tr>
        <w:tblPrEx>
          <w:tblCellMar>
            <w:top w:w="15" w:type="dxa"/>
            <w:left w:w="15" w:type="dxa"/>
            <w:bottom w:w="15" w:type="dxa"/>
            <w:right w:w="15" w:type="dxa"/>
          </w:tblCellMar>
        </w:tblPrEx>
        <w:trPr>
          <w:trHeight w:val="285" w:hRule="atLeast"/>
        </w:trPr>
        <w:tc>
          <w:tcPr>
            <w:tcW w:w="96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b/>
                <w:bCs/>
                <w:color w:val="000000"/>
                <w:sz w:val="21"/>
                <w:szCs w:val="21"/>
              </w:rPr>
            </w:pPr>
            <w:r>
              <w:rPr>
                <w:rFonts w:hint="eastAsia" w:ascii="仿宋" w:hAnsi="仿宋" w:eastAsia="仿宋" w:cs="仿宋"/>
                <w:b/>
                <w:bCs/>
                <w:color w:val="000000"/>
                <w:kern w:val="0"/>
                <w:sz w:val="21"/>
                <w:szCs w:val="21"/>
                <w:lang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b/>
                <w:bCs/>
                <w:color w:val="000000"/>
                <w:sz w:val="21"/>
                <w:szCs w:val="21"/>
              </w:rPr>
            </w:pPr>
            <w:r>
              <w:rPr>
                <w:rFonts w:hint="eastAsia" w:ascii="仿宋" w:hAnsi="仿宋" w:eastAsia="仿宋" w:cs="仿宋"/>
                <w:b/>
                <w:bCs/>
                <w:color w:val="000000"/>
                <w:kern w:val="0"/>
                <w:sz w:val="21"/>
                <w:szCs w:val="21"/>
                <w:lang w:bidi="ar"/>
              </w:rPr>
              <w:t>货物名称</w:t>
            </w:r>
          </w:p>
        </w:tc>
        <w:tc>
          <w:tcPr>
            <w:tcW w:w="64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b/>
                <w:bCs/>
                <w:color w:val="000000"/>
                <w:sz w:val="21"/>
                <w:szCs w:val="21"/>
              </w:rPr>
            </w:pPr>
            <w:r>
              <w:rPr>
                <w:rFonts w:hint="eastAsia" w:ascii="仿宋" w:hAnsi="仿宋" w:eastAsia="仿宋" w:cs="仿宋"/>
                <w:b/>
                <w:bCs/>
                <w:color w:val="000000"/>
                <w:kern w:val="0"/>
                <w:sz w:val="21"/>
                <w:szCs w:val="21"/>
                <w:lang w:bidi="ar"/>
              </w:rPr>
              <w:t>技术功能要求</w:t>
            </w:r>
          </w:p>
        </w:tc>
      </w:tr>
      <w:tr>
        <w:tblPrEx>
          <w:tblCellMar>
            <w:top w:w="15" w:type="dxa"/>
            <w:left w:w="15" w:type="dxa"/>
            <w:bottom w:w="15" w:type="dxa"/>
            <w:right w:w="15" w:type="dxa"/>
          </w:tblCellMar>
        </w:tblPrEx>
        <w:trPr>
          <w:trHeight w:val="981" w:hRule="atLeast"/>
        </w:trPr>
        <w:tc>
          <w:tcPr>
            <w:tcW w:w="96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sz w:val="21"/>
                <w:szCs w:val="21"/>
              </w:rPr>
            </w:pPr>
            <w:r>
              <w:rPr>
                <w:rFonts w:hint="eastAsia" w:ascii="仿宋" w:hAnsi="仿宋" w:eastAsia="仿宋" w:cs="仿宋"/>
                <w:sz w:val="21"/>
                <w:szCs w:val="21"/>
              </w:rPr>
              <w:t>MF/ABG4手提式干粉灭火器</w:t>
            </w:r>
          </w:p>
        </w:tc>
        <w:tc>
          <w:tcPr>
            <w:tcW w:w="6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rPr>
            </w:pPr>
            <w:r>
              <w:rPr>
                <w:rFonts w:hint="eastAsia" w:ascii="仿宋" w:hAnsi="仿宋" w:eastAsia="仿宋" w:cs="仿宋"/>
                <w:sz w:val="21"/>
                <w:szCs w:val="21"/>
                <w:lang w:val="en-US" w:eastAsia="zh-CN"/>
              </w:rPr>
              <w:t>1.</w:t>
            </w:r>
            <w:r>
              <w:rPr>
                <w:rFonts w:hint="eastAsia" w:ascii="仿宋" w:hAnsi="仿宋" w:eastAsia="仿宋" w:cs="Times New Roman"/>
                <w:color w:val="auto"/>
                <w:kern w:val="2"/>
                <w:sz w:val="21"/>
                <w:szCs w:val="21"/>
                <w:highlight w:val="none"/>
                <w:shd w:val="clear" w:color="auto" w:fill="auto"/>
                <w:lang w:val="en-US" w:eastAsia="zh-CN" w:bidi="ar-SA"/>
              </w:rPr>
              <w:t>★</w:t>
            </w:r>
            <w:r>
              <w:rPr>
                <w:rFonts w:hint="eastAsia" w:ascii="仿宋" w:hAnsi="仿宋" w:eastAsia="仿宋" w:cs="仿宋"/>
                <w:sz w:val="21"/>
                <w:szCs w:val="21"/>
              </w:rPr>
              <w:t>具有中国国家强制性产品认证证书；</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r>
              <w:rPr>
                <w:rFonts w:hint="eastAsia" w:ascii="仿宋" w:hAnsi="仿宋" w:eastAsia="仿宋" w:cs="Times New Roman"/>
                <w:color w:val="auto"/>
                <w:kern w:val="2"/>
                <w:sz w:val="21"/>
                <w:szCs w:val="21"/>
                <w:highlight w:val="none"/>
                <w:shd w:val="clear" w:color="auto" w:fill="auto"/>
                <w:lang w:val="en-US" w:eastAsia="zh-CN" w:bidi="ar-SA"/>
              </w:rPr>
              <w:t>★</w:t>
            </w:r>
            <w:r>
              <w:rPr>
                <w:rFonts w:hint="eastAsia" w:ascii="仿宋" w:hAnsi="仿宋" w:eastAsia="仿宋" w:cs="仿宋"/>
                <w:sz w:val="21"/>
                <w:szCs w:val="21"/>
              </w:rPr>
              <w:t>具有国家消防装备质量监督检验中心出具的检验报告</w:t>
            </w:r>
            <w:r>
              <w:rPr>
                <w:rFonts w:hint="eastAsia" w:ascii="仿宋" w:hAnsi="仿宋" w:eastAsia="仿宋" w:cs="仿宋"/>
                <w:sz w:val="21"/>
                <w:szCs w:val="21"/>
                <w:lang w:eastAsia="zh-CN"/>
              </w:rPr>
              <w:t>；</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r>
              <w:rPr>
                <w:rFonts w:hint="eastAsia" w:ascii="仿宋" w:hAnsi="仿宋" w:eastAsia="仿宋" w:cs="Times New Roman"/>
                <w:color w:val="auto"/>
                <w:kern w:val="2"/>
                <w:sz w:val="21"/>
                <w:szCs w:val="21"/>
                <w:highlight w:val="none"/>
                <w:shd w:val="clear" w:color="auto" w:fill="auto"/>
                <w:lang w:val="en-US" w:eastAsia="zh-CN" w:bidi="ar-SA"/>
              </w:rPr>
              <w:t>★</w:t>
            </w:r>
            <w:r>
              <w:rPr>
                <w:rFonts w:hint="eastAsia" w:ascii="仿宋" w:hAnsi="仿宋" w:eastAsia="仿宋" w:cs="仿宋"/>
                <w:sz w:val="21"/>
                <w:szCs w:val="21"/>
                <w:lang w:val="en-US" w:eastAsia="zh-CN"/>
              </w:rPr>
              <w:t>具有灭火器生产连续序号钢印。</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4.20±5</w:t>
            </w:r>
            <w:r>
              <w:rPr>
                <w:rFonts w:hint="eastAsia" w:ascii="仿宋" w:hAnsi="仿宋" w:eastAsia="仿宋" w:cs="仿宋"/>
                <w:sz w:val="21"/>
                <w:szCs w:val="21"/>
              </w:rPr>
              <w:t>°</w:t>
            </w:r>
            <w:r>
              <w:rPr>
                <w:rFonts w:hint="eastAsia" w:ascii="仿宋" w:hAnsi="仿宋" w:eastAsia="仿宋" w:cs="仿宋"/>
                <w:sz w:val="21"/>
                <w:szCs w:val="21"/>
                <w:lang w:val="en-US" w:eastAsia="zh-CN"/>
              </w:rPr>
              <w:t>有效喷射时间≧20S。</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5.喷射距离≧3.5m。</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6.喷射软管长度≧400mm。</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i w:val="0"/>
                <w:iCs w:val="0"/>
                <w:caps w:val="0"/>
                <w:color w:val="333333"/>
                <w:spacing w:val="0"/>
                <w:sz w:val="21"/>
                <w:szCs w:val="21"/>
                <w:shd w:val="clear" w:fill="FFFFFF"/>
                <w:lang w:val="en-US" w:eastAsia="zh-CN"/>
              </w:rPr>
            </w:pPr>
            <w:r>
              <w:rPr>
                <w:rFonts w:hint="eastAsia" w:ascii="仿宋" w:hAnsi="仿宋" w:eastAsia="仿宋" w:cs="仿宋"/>
                <w:sz w:val="21"/>
                <w:szCs w:val="21"/>
                <w:lang w:val="en-US" w:eastAsia="zh-CN"/>
              </w:rPr>
              <w:t>7.20±5</w:t>
            </w:r>
            <w:r>
              <w:rPr>
                <w:rFonts w:hint="eastAsia" w:ascii="仿宋" w:hAnsi="仿宋" w:eastAsia="仿宋" w:cs="仿宋"/>
                <w:sz w:val="21"/>
                <w:szCs w:val="21"/>
              </w:rPr>
              <w:t>°</w:t>
            </w:r>
            <w:r>
              <w:rPr>
                <w:rFonts w:hint="eastAsia" w:ascii="仿宋" w:hAnsi="仿宋" w:eastAsia="仿宋" w:cs="仿宋"/>
                <w:sz w:val="21"/>
                <w:szCs w:val="21"/>
                <w:lang w:eastAsia="zh-CN"/>
              </w:rPr>
              <w:t>喷射剩余率&lt;</w:t>
            </w:r>
            <w:r>
              <w:rPr>
                <w:rFonts w:hint="eastAsia" w:ascii="仿宋" w:hAnsi="仿宋" w:eastAsia="仿宋" w:cs="仿宋"/>
                <w:sz w:val="21"/>
                <w:szCs w:val="21"/>
                <w:lang w:val="en-US" w:eastAsia="zh-CN"/>
              </w:rPr>
              <w:t>5%。</w:t>
            </w:r>
          </w:p>
        </w:tc>
      </w:tr>
      <w:tr>
        <w:tblPrEx>
          <w:tblCellMar>
            <w:top w:w="15" w:type="dxa"/>
            <w:left w:w="15" w:type="dxa"/>
            <w:bottom w:w="15" w:type="dxa"/>
            <w:right w:w="15" w:type="dxa"/>
          </w:tblCellMar>
        </w:tblPrEx>
        <w:trPr>
          <w:trHeight w:val="1237" w:hRule="atLeast"/>
        </w:trPr>
        <w:tc>
          <w:tcPr>
            <w:tcW w:w="96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sz w:val="21"/>
                <w:szCs w:val="21"/>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sz w:val="21"/>
                <w:szCs w:val="21"/>
              </w:rPr>
              <w:t>MT/2型CO2灭火器</w:t>
            </w:r>
          </w:p>
        </w:tc>
        <w:tc>
          <w:tcPr>
            <w:tcW w:w="6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rPr>
            </w:pPr>
            <w:r>
              <w:rPr>
                <w:rFonts w:hint="eastAsia" w:ascii="仿宋" w:hAnsi="仿宋" w:eastAsia="仿宋" w:cs="仿宋"/>
                <w:sz w:val="21"/>
                <w:szCs w:val="21"/>
                <w:lang w:val="en-US" w:eastAsia="zh-CN"/>
              </w:rPr>
              <w:t>1.★</w:t>
            </w:r>
            <w:r>
              <w:rPr>
                <w:rFonts w:hint="eastAsia" w:ascii="仿宋" w:hAnsi="仿宋" w:eastAsia="仿宋" w:cs="仿宋"/>
                <w:sz w:val="21"/>
                <w:szCs w:val="21"/>
              </w:rPr>
              <w:t>具有中国国家强制性产品认证证书；</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Times New Roman"/>
                <w:color w:val="auto"/>
                <w:kern w:val="2"/>
                <w:sz w:val="21"/>
                <w:szCs w:val="21"/>
                <w:highlight w:val="none"/>
                <w:shd w:val="clear" w:color="auto" w:fill="auto"/>
                <w:lang w:val="en-US" w:eastAsia="zh-CN" w:bidi="ar-SA"/>
              </w:rPr>
              <w:t>★</w:t>
            </w:r>
            <w:r>
              <w:rPr>
                <w:rFonts w:hint="eastAsia" w:ascii="仿宋" w:hAnsi="仿宋" w:eastAsia="仿宋" w:cs="仿宋"/>
                <w:sz w:val="21"/>
                <w:szCs w:val="21"/>
              </w:rPr>
              <w:t>具有国家消防装备质量监督检验中心出具的检验报告</w:t>
            </w:r>
            <w:r>
              <w:rPr>
                <w:rFonts w:hint="eastAsia" w:ascii="仿宋" w:hAnsi="仿宋" w:eastAsia="仿宋" w:cs="仿宋"/>
                <w:sz w:val="21"/>
                <w:szCs w:val="21"/>
                <w:lang w:eastAsia="zh-CN"/>
              </w:rPr>
              <w:t>；</w:t>
            </w:r>
            <w:r>
              <w:rPr>
                <w:rFonts w:hint="eastAsia" w:ascii="仿宋" w:hAnsi="仿宋" w:eastAsia="仿宋" w:cs="仿宋"/>
                <w:sz w:val="21"/>
                <w:szCs w:val="21"/>
              </w:rPr>
              <w:t xml:space="preserve">  </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r>
              <w:rPr>
                <w:rFonts w:hint="eastAsia" w:ascii="仿宋" w:hAnsi="仿宋" w:eastAsia="仿宋" w:cs="Times New Roman"/>
                <w:color w:val="auto"/>
                <w:kern w:val="2"/>
                <w:sz w:val="21"/>
                <w:szCs w:val="21"/>
                <w:highlight w:val="none"/>
                <w:shd w:val="clear" w:color="auto" w:fill="auto"/>
                <w:lang w:val="en-US" w:eastAsia="zh-CN" w:bidi="ar-SA"/>
              </w:rPr>
              <w:t>★</w:t>
            </w:r>
            <w:r>
              <w:rPr>
                <w:rFonts w:hint="eastAsia" w:ascii="仿宋" w:hAnsi="仿宋" w:eastAsia="仿宋" w:cs="仿宋"/>
                <w:sz w:val="21"/>
                <w:szCs w:val="21"/>
                <w:lang w:val="en-US" w:eastAsia="zh-CN"/>
              </w:rPr>
              <w:t>具有灭火器生产连续序号钢印；</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4.20±5</w:t>
            </w:r>
            <w:r>
              <w:rPr>
                <w:rFonts w:hint="eastAsia" w:ascii="仿宋" w:hAnsi="仿宋" w:eastAsia="仿宋" w:cs="仿宋"/>
                <w:sz w:val="21"/>
                <w:szCs w:val="21"/>
              </w:rPr>
              <w:t>°</w:t>
            </w:r>
            <w:r>
              <w:rPr>
                <w:rFonts w:hint="eastAsia" w:ascii="仿宋" w:hAnsi="仿宋" w:eastAsia="仿宋" w:cs="仿宋"/>
                <w:sz w:val="21"/>
                <w:szCs w:val="21"/>
                <w:lang w:val="en-US" w:eastAsia="zh-CN"/>
              </w:rPr>
              <w:t>有效喷射时间≧8S；</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5.喷射距离≧2.5m；</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6.瓶体爆破试验≧45mpa；</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7.瓶体壁厚≧2.6mm；</w:t>
            </w:r>
          </w:p>
          <w:p>
            <w:pPr>
              <w:keepNext w:val="0"/>
              <w:keepLines w:val="0"/>
              <w:pageBreakBefore w:val="0"/>
              <w:kinsoku/>
              <w:wordWrap/>
              <w:overflowPunct/>
              <w:topLinePunct w:val="0"/>
              <w:autoSpaceDE/>
              <w:autoSpaceDN/>
              <w:bidi w:val="0"/>
              <w:adjustRightInd/>
              <w:snapToGrid/>
              <w:spacing w:line="320" w:lineRule="exact"/>
              <w:jc w:val="left"/>
              <w:rPr>
                <w:rFonts w:hint="eastAsia" w:ascii="仿宋" w:hAnsi="仿宋" w:eastAsia="仿宋" w:cs="仿宋"/>
                <w:sz w:val="21"/>
                <w:szCs w:val="21"/>
              </w:rPr>
            </w:pPr>
            <w:r>
              <w:rPr>
                <w:rFonts w:hint="eastAsia" w:ascii="仿宋" w:hAnsi="仿宋" w:eastAsia="仿宋" w:cs="仿宋"/>
                <w:sz w:val="21"/>
                <w:szCs w:val="21"/>
                <w:lang w:val="en-US" w:eastAsia="zh-CN"/>
              </w:rPr>
              <w:t>8.20±5</w:t>
            </w:r>
            <w:r>
              <w:rPr>
                <w:rFonts w:hint="eastAsia" w:ascii="仿宋" w:hAnsi="仿宋" w:eastAsia="仿宋" w:cs="仿宋"/>
                <w:sz w:val="21"/>
                <w:szCs w:val="21"/>
              </w:rPr>
              <w:t>°</w:t>
            </w:r>
            <w:r>
              <w:rPr>
                <w:rFonts w:hint="eastAsia" w:ascii="仿宋" w:hAnsi="仿宋" w:eastAsia="仿宋" w:cs="仿宋"/>
                <w:sz w:val="21"/>
                <w:szCs w:val="21"/>
                <w:lang w:eastAsia="zh-CN"/>
              </w:rPr>
              <w:t>喷射剩余率&lt;</w:t>
            </w:r>
            <w:r>
              <w:rPr>
                <w:rFonts w:hint="eastAsia" w:ascii="仿宋" w:hAnsi="仿宋" w:eastAsia="仿宋" w:cs="仿宋"/>
                <w:sz w:val="21"/>
                <w:szCs w:val="21"/>
                <w:lang w:val="en-US" w:eastAsia="zh-CN"/>
              </w:rPr>
              <w:t>5%。</w:t>
            </w:r>
          </w:p>
        </w:tc>
      </w:tr>
    </w:tbl>
    <w:p>
      <w:pPr>
        <w:pStyle w:val="11"/>
        <w:shd w:val="clear" w:color="auto" w:fill="FFFFFF"/>
        <w:spacing w:beforeAutospacing="0" w:afterAutospacing="0"/>
        <w:ind w:firstLine="482" w:firstLineChars="200"/>
        <w:rPr>
          <w:rFonts w:hint="eastAsia" w:ascii="Calibri" w:hAnsi="Calibri" w:eastAsia="宋体" w:cs="Times New Roman"/>
          <w:b/>
          <w:bCs/>
          <w:kern w:val="2"/>
          <w:sz w:val="24"/>
          <w:szCs w:val="22"/>
          <w:lang w:val="en-US" w:eastAsia="zh-CN" w:bidi="ar-SA"/>
        </w:rPr>
      </w:pPr>
    </w:p>
    <w:p>
      <w:pPr>
        <w:pStyle w:val="11"/>
        <w:shd w:val="clear" w:color="auto" w:fill="FFFFFF"/>
        <w:spacing w:beforeAutospacing="0" w:afterAutospacing="0"/>
        <w:ind w:firstLine="482" w:firstLineChars="200"/>
        <w:rPr>
          <w:rFonts w:hint="eastAsia" w:ascii="Calibri" w:hAnsi="Calibri" w:eastAsia="宋体" w:cs="Times New Roman"/>
          <w:b/>
          <w:bCs/>
          <w:kern w:val="2"/>
          <w:sz w:val="24"/>
          <w:szCs w:val="22"/>
          <w:lang w:val="en-US" w:eastAsia="zh-CN" w:bidi="ar-SA"/>
        </w:rPr>
      </w:pPr>
      <w:r>
        <w:rPr>
          <w:rFonts w:hint="eastAsia" w:ascii="Calibri" w:hAnsi="Calibri" w:eastAsia="宋体" w:cs="Times New Roman"/>
          <w:b/>
          <w:bCs/>
          <w:kern w:val="2"/>
          <w:sz w:val="24"/>
          <w:szCs w:val="22"/>
          <w:lang w:val="en-US" w:eastAsia="zh-CN" w:bidi="ar-SA"/>
        </w:rPr>
        <w:t>三、</w:t>
      </w:r>
      <w:r>
        <w:rPr>
          <w:rFonts w:hint="eastAsia" w:ascii="Calibri" w:hAnsi="Calibri" w:cs="Times New Roman"/>
          <w:b/>
          <w:bCs/>
          <w:kern w:val="2"/>
          <w:sz w:val="24"/>
          <w:szCs w:val="22"/>
          <w:lang w:val="en-US" w:eastAsia="zh-CN" w:bidi="ar-SA"/>
        </w:rPr>
        <w:t>其他要求</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440" w:lineRule="exact"/>
        <w:ind w:firstLine="480" w:firstLineChars="200"/>
        <w:textAlignment w:val="auto"/>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1.</w:t>
      </w:r>
      <w:r>
        <w:rPr>
          <w:rFonts w:hint="eastAsia" w:ascii="仿宋" w:hAnsi="仿宋" w:eastAsia="仿宋" w:cs="Times New Roman"/>
          <w:color w:val="auto"/>
          <w:kern w:val="2"/>
          <w:sz w:val="21"/>
          <w:szCs w:val="21"/>
          <w:highlight w:val="none"/>
          <w:shd w:val="clear" w:color="auto" w:fill="auto"/>
          <w:lang w:val="en-US" w:eastAsia="zh-CN" w:bidi="ar-SA"/>
        </w:rPr>
        <w:t>★</w:t>
      </w:r>
      <w:r>
        <w:rPr>
          <w:rFonts w:hint="eastAsia" w:ascii="仿宋" w:hAnsi="仿宋" w:eastAsia="仿宋" w:cs="仿宋"/>
          <w:color w:val="000000"/>
          <w:kern w:val="0"/>
          <w:sz w:val="24"/>
          <w:szCs w:val="24"/>
          <w:lang w:val="en-US" w:eastAsia="zh-CN" w:bidi="ar-SA"/>
        </w:rPr>
        <w:t>MF/ABG4手提式干粉灭火器、MT/2型CO2灭火器的生产日期为2023年4月1日后，产品贴有电子身份信息证明。</w:t>
      </w:r>
    </w:p>
    <w:p>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2.</w:t>
      </w:r>
      <w:r>
        <w:rPr>
          <w:rFonts w:hint="eastAsia" w:ascii="仿宋" w:hAnsi="仿宋" w:eastAsia="仿宋" w:cs="Times New Roman"/>
          <w:color w:val="auto"/>
          <w:kern w:val="2"/>
          <w:sz w:val="21"/>
          <w:szCs w:val="21"/>
          <w:highlight w:val="none"/>
          <w:shd w:val="clear" w:color="auto" w:fill="auto"/>
          <w:lang w:val="en-US" w:eastAsia="zh-CN" w:bidi="ar-SA"/>
        </w:rPr>
        <w:t>★</w:t>
      </w:r>
      <w:r>
        <w:rPr>
          <w:rFonts w:hint="eastAsia" w:ascii="仿宋" w:hAnsi="仿宋" w:eastAsia="仿宋" w:cs="仿宋"/>
          <w:color w:val="000000"/>
          <w:kern w:val="0"/>
          <w:sz w:val="24"/>
          <w:szCs w:val="24"/>
          <w:lang w:val="en-US" w:eastAsia="zh-CN" w:bidi="ar-SA"/>
        </w:rPr>
        <w:t>投标方需有灭火器维修或回收的资格，具有省消防产品质量监督检验授权站出具的灭火器维修合格检验报告或有回收灭火器服务范围的省级《消防技术服务机构资质证书》</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440" w:lineRule="exact"/>
        <w:ind w:firstLine="480" w:firstLineChars="200"/>
        <w:textAlignment w:val="auto"/>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3.回收的废旧灭火器需按行业相关标准处理，双方相互不向对方收取投标价以外的其他费用，废旧灭火器搬运费由中标方承担。</w:t>
      </w:r>
    </w:p>
    <w:p>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lang w:val="en-US" w:eastAsia="zh-CN"/>
        </w:rPr>
      </w:pPr>
      <w:r>
        <w:rPr>
          <w:rFonts w:hint="eastAsia" w:ascii="仿宋" w:hAnsi="仿宋" w:eastAsia="仿宋" w:cs="仿宋"/>
          <w:color w:val="000000"/>
          <w:kern w:val="0"/>
          <w:sz w:val="24"/>
          <w:szCs w:val="24"/>
          <w:lang w:val="en-US" w:eastAsia="zh-CN" w:bidi="ar-SA"/>
        </w:rPr>
        <w:t>4.产品需按要求安装到各楼栋指定位置，抱箍不牢固或缺失的，乙方需免费提供优质抱箍并牢固安装，所有更换下来的灭火器需搬运至指定位置。未按本条要求落实，每具从合同款中扣20元。</w:t>
      </w:r>
    </w:p>
    <w:p>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5.对本项目需要的部分设备提供样品，样品清单为：MF/ABG4手提式干粉灭火器、MT/2型CO2灭火器，抱箍，样品不得留字样或标识，拟定中标人后，样品由学校保管，对施工中更换材料的行为按违约处理。</w:t>
      </w:r>
    </w:p>
    <w:p>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6.中标产品验收时须提供省级质检部门所属质检机构出具产品合格检测报告，并严格按招标时提供的样品验收。</w:t>
      </w:r>
    </w:p>
    <w:p>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7.其他要求参照第七章采购合同</w:t>
      </w:r>
    </w:p>
    <w:p>
      <w:pPr>
        <w:keepNext w:val="0"/>
        <w:keepLines w:val="0"/>
        <w:pageBreakBefore w:val="0"/>
        <w:kinsoku/>
        <w:wordWrap/>
        <w:overflowPunct/>
        <w:topLinePunct w:val="0"/>
        <w:autoSpaceDE/>
        <w:autoSpaceDN/>
        <w:bidi w:val="0"/>
        <w:adjustRightInd w:val="0"/>
        <w:snapToGrid w:val="0"/>
        <w:spacing w:line="440" w:lineRule="exact"/>
        <w:ind w:firstLine="482" w:firstLineChars="200"/>
        <w:textAlignment w:val="auto"/>
        <w:rPr>
          <w:rFonts w:hint="eastAsia" w:ascii="Calibri" w:hAnsi="Calibri" w:eastAsia="宋体" w:cs="Times New Roman"/>
          <w:b/>
          <w:bCs/>
          <w:kern w:val="2"/>
          <w:sz w:val="24"/>
          <w:szCs w:val="22"/>
          <w:lang w:val="en-US" w:eastAsia="zh-CN" w:bidi="ar-SA"/>
        </w:rPr>
      </w:pPr>
      <w:r>
        <w:rPr>
          <w:rFonts w:hint="eastAsia" w:ascii="Calibri" w:hAnsi="Calibri" w:eastAsia="宋体" w:cs="Times New Roman"/>
          <w:b/>
          <w:bCs/>
          <w:kern w:val="2"/>
          <w:sz w:val="24"/>
          <w:szCs w:val="22"/>
          <w:lang w:val="en-US" w:eastAsia="zh-CN" w:bidi="ar-SA"/>
        </w:rPr>
        <w:t>四、售后服务要求</w:t>
      </w:r>
    </w:p>
    <w:p>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所有产品的质保期为2年，质保日期从验收合格日开始计算，2年内出现无效、自然损坏等情况，中标方无条件更换全新同质量产品。</w:t>
      </w:r>
    </w:p>
    <w:p>
      <w:pPr>
        <w:widowControl/>
        <w:spacing w:line="540" w:lineRule="exact"/>
        <w:ind w:firstLine="480" w:firstLineChars="200"/>
        <w:jc w:val="left"/>
        <w:rPr>
          <w:rFonts w:hint="eastAsia" w:ascii="仿宋" w:hAnsi="仿宋" w:eastAsia="仿宋" w:cs="仿宋"/>
          <w:color w:val="000000"/>
          <w:kern w:val="0"/>
          <w:sz w:val="24"/>
          <w:szCs w:val="24"/>
          <w:lang w:val="en-US" w:eastAsia="zh-CN" w:bidi="ar-SA"/>
        </w:rPr>
      </w:pPr>
    </w:p>
    <w:p>
      <w:pPr>
        <w:widowControl/>
        <w:spacing w:line="540" w:lineRule="exact"/>
        <w:ind w:firstLine="482" w:firstLineChars="200"/>
        <w:jc w:val="left"/>
        <w:rPr>
          <w:rFonts w:hint="eastAsia" w:ascii="仿宋" w:hAnsi="仿宋" w:eastAsia="仿宋" w:cs="仿宋"/>
          <w:b/>
          <w:bCs/>
          <w:color w:val="000000"/>
          <w:kern w:val="0"/>
          <w:sz w:val="24"/>
          <w:szCs w:val="24"/>
        </w:rPr>
      </w:pPr>
    </w:p>
    <w:p>
      <w:pPr>
        <w:widowControl/>
        <w:spacing w:line="540" w:lineRule="exact"/>
        <w:jc w:val="left"/>
        <w:rPr>
          <w:rFonts w:ascii="仿宋" w:hAnsi="仿宋" w:eastAsia="仿宋" w:cs="仿宋"/>
          <w:b/>
          <w:bCs/>
          <w:color w:val="000000"/>
          <w:kern w:val="0"/>
          <w:sz w:val="24"/>
          <w:szCs w:val="24"/>
        </w:rPr>
      </w:pPr>
    </w:p>
    <w:p>
      <w:pPr>
        <w:widowControl/>
        <w:spacing w:line="540" w:lineRule="exact"/>
        <w:ind w:firstLine="480" w:firstLineChars="200"/>
        <w:jc w:val="left"/>
        <w:rPr>
          <w:rFonts w:ascii="仿宋" w:hAnsi="仿宋" w:eastAsia="仿宋" w:cs="仿宋"/>
          <w:color w:val="000000"/>
          <w:kern w:val="0"/>
          <w:sz w:val="24"/>
          <w:szCs w:val="24"/>
        </w:rPr>
      </w:pPr>
    </w:p>
    <w:p>
      <w:pPr>
        <w:pStyle w:val="7"/>
        <w:rPr>
          <w:rFonts w:ascii="仿宋" w:hAnsi="仿宋" w:eastAsia="仿宋" w:cs="仿宋"/>
          <w:color w:val="000000"/>
          <w:kern w:val="0"/>
          <w:sz w:val="24"/>
          <w:szCs w:val="24"/>
        </w:rPr>
      </w:pPr>
    </w:p>
    <w:p>
      <w:pPr>
        <w:rPr>
          <w:rFonts w:ascii="仿宋" w:hAnsi="仿宋" w:eastAsia="仿宋" w:cs="仿宋"/>
          <w:color w:val="000000"/>
          <w:kern w:val="0"/>
          <w:sz w:val="24"/>
          <w:szCs w:val="24"/>
        </w:rPr>
      </w:pPr>
    </w:p>
    <w:p>
      <w:pPr>
        <w:pStyle w:val="7"/>
      </w:pPr>
    </w:p>
    <w:p/>
    <w:p>
      <w:pPr>
        <w:pStyle w:val="7"/>
      </w:pPr>
    </w:p>
    <w:p/>
    <w:p>
      <w:pPr>
        <w:pStyle w:val="20"/>
        <w:ind w:firstLine="0" w:firstLineChars="0"/>
        <w:jc w:val="center"/>
        <w:rPr>
          <w:rFonts w:hint="eastAsia" w:ascii="仿宋" w:hAnsi="仿宋" w:eastAsia="仿宋" w:cs="仿宋"/>
          <w:b/>
          <w:sz w:val="32"/>
          <w:szCs w:val="32"/>
        </w:rPr>
      </w:pPr>
    </w:p>
    <w:p>
      <w:pPr>
        <w:pStyle w:val="20"/>
        <w:ind w:firstLine="0" w:firstLineChars="0"/>
        <w:jc w:val="center"/>
        <w:rPr>
          <w:rFonts w:hint="eastAsia" w:ascii="仿宋" w:hAnsi="仿宋" w:eastAsia="仿宋" w:cs="仿宋"/>
          <w:b/>
          <w:sz w:val="32"/>
          <w:szCs w:val="32"/>
        </w:rPr>
      </w:pPr>
    </w:p>
    <w:p>
      <w:pPr>
        <w:pStyle w:val="20"/>
        <w:ind w:firstLine="0" w:firstLineChars="0"/>
        <w:jc w:val="center"/>
        <w:rPr>
          <w:rFonts w:hint="eastAsia" w:ascii="仿宋" w:hAnsi="仿宋" w:eastAsia="仿宋" w:cs="仿宋"/>
          <w:b/>
          <w:sz w:val="32"/>
          <w:szCs w:val="32"/>
        </w:rPr>
      </w:pPr>
    </w:p>
    <w:p>
      <w:pPr>
        <w:pStyle w:val="20"/>
        <w:ind w:firstLine="0" w:firstLineChars="0"/>
        <w:jc w:val="center"/>
        <w:rPr>
          <w:rFonts w:hint="eastAsia" w:ascii="仿宋" w:hAnsi="仿宋" w:eastAsia="仿宋" w:cs="仿宋"/>
          <w:b/>
          <w:sz w:val="32"/>
          <w:szCs w:val="32"/>
        </w:rPr>
      </w:pPr>
    </w:p>
    <w:p>
      <w:pPr>
        <w:pStyle w:val="20"/>
        <w:ind w:firstLine="0" w:firstLineChars="0"/>
        <w:jc w:val="center"/>
        <w:rPr>
          <w:rFonts w:hint="eastAsia" w:ascii="仿宋" w:hAnsi="仿宋" w:eastAsia="仿宋" w:cs="仿宋"/>
          <w:b/>
          <w:sz w:val="32"/>
          <w:szCs w:val="32"/>
        </w:rPr>
      </w:pPr>
    </w:p>
    <w:p>
      <w:pPr>
        <w:pStyle w:val="20"/>
        <w:ind w:firstLine="0" w:firstLineChars="0"/>
        <w:jc w:val="center"/>
        <w:rPr>
          <w:rFonts w:hint="eastAsia" w:ascii="仿宋" w:hAnsi="仿宋" w:eastAsia="仿宋" w:cs="仿宋"/>
          <w:b/>
          <w:sz w:val="32"/>
          <w:szCs w:val="32"/>
        </w:rPr>
      </w:pPr>
    </w:p>
    <w:p>
      <w:pPr>
        <w:pStyle w:val="20"/>
        <w:ind w:firstLine="0" w:firstLineChars="0"/>
        <w:jc w:val="center"/>
        <w:rPr>
          <w:rFonts w:ascii="仿宋" w:hAnsi="仿宋" w:eastAsia="仿宋" w:cs="仿宋"/>
          <w:b/>
          <w:sz w:val="32"/>
          <w:szCs w:val="32"/>
        </w:rPr>
      </w:pPr>
      <w:r>
        <w:rPr>
          <w:rFonts w:hint="eastAsia" w:ascii="仿宋" w:hAnsi="仿宋" w:eastAsia="仿宋" w:cs="仿宋"/>
          <w:b/>
          <w:sz w:val="32"/>
          <w:szCs w:val="32"/>
        </w:rPr>
        <w:t>第四章  投标人承诺函</w:t>
      </w:r>
    </w:p>
    <w:p>
      <w:pPr>
        <w:pStyle w:val="11"/>
        <w:shd w:val="clear" w:color="auto" w:fill="FFFFFF"/>
        <w:spacing w:before="0" w:beforeAutospacing="0" w:after="0" w:afterAutospacing="0" w:line="440" w:lineRule="exact"/>
        <w:rPr>
          <w:rFonts w:ascii="仿宋" w:hAnsi="仿宋" w:eastAsia="仿宋" w:cs="仿宋"/>
          <w:color w:val="222222"/>
        </w:rPr>
      </w:pPr>
    </w:p>
    <w:p>
      <w:pPr>
        <w:pStyle w:val="11"/>
        <w:shd w:val="clear" w:color="auto" w:fill="FFFFFF"/>
        <w:spacing w:before="0" w:beforeAutospacing="0" w:after="0" w:afterAutospacing="0" w:line="440" w:lineRule="exact"/>
        <w:rPr>
          <w:rFonts w:ascii="仿宋" w:hAnsi="仿宋" w:eastAsia="仿宋" w:cs="仿宋"/>
          <w:color w:val="222222"/>
          <w:u w:val="single"/>
        </w:rPr>
      </w:pPr>
      <w:r>
        <w:rPr>
          <w:rFonts w:hint="eastAsia" w:ascii="仿宋" w:hAnsi="仿宋" w:eastAsia="仿宋" w:cs="仿宋"/>
          <w:color w:val="222222"/>
        </w:rPr>
        <w:t>致：</w:t>
      </w:r>
      <w:r>
        <w:rPr>
          <w:rFonts w:hint="eastAsia" w:ascii="仿宋" w:hAnsi="仿宋" w:eastAsia="仿宋" w:cs="仿宋"/>
          <w:color w:val="222222"/>
          <w:u w:val="single"/>
        </w:rPr>
        <w:t xml:space="preserve"> 湖南科技学院  </w:t>
      </w:r>
    </w:p>
    <w:p>
      <w:pPr>
        <w:pStyle w:val="11"/>
        <w:shd w:val="clear" w:color="auto" w:fill="FFFFFF"/>
        <w:spacing w:before="0" w:beforeAutospacing="0" w:after="0" w:afterAutospacing="0" w:line="440" w:lineRule="exact"/>
        <w:ind w:firstLine="480" w:firstLineChars="200"/>
        <w:rPr>
          <w:rFonts w:ascii="仿宋" w:hAnsi="仿宋" w:eastAsia="仿宋" w:cs="仿宋"/>
          <w:color w:val="222222"/>
        </w:rPr>
      </w:pPr>
      <w:r>
        <w:rPr>
          <w:rFonts w:hint="eastAsia" w:ascii="仿宋" w:hAnsi="仿宋" w:eastAsia="仿宋" w:cs="仿宋"/>
          <w:color w:val="222222"/>
        </w:rPr>
        <w:t>本投标人已详细阅读了</w:t>
      </w:r>
      <w:r>
        <w:rPr>
          <w:rFonts w:hint="eastAsia" w:ascii="仿宋" w:hAnsi="仿宋" w:eastAsia="仿宋" w:cs="仿宋"/>
          <w:color w:val="222222"/>
          <w:u w:val="single"/>
        </w:rPr>
        <w:t xml:space="preserve"> 湖南科技学院20</w:t>
      </w:r>
      <w:r>
        <w:rPr>
          <w:rFonts w:hint="eastAsia" w:ascii="仿宋" w:hAnsi="仿宋" w:eastAsia="仿宋" w:cs="仿宋"/>
          <w:color w:val="222222"/>
          <w:u w:val="single"/>
          <w:lang w:val="en-US" w:eastAsia="zh-CN"/>
        </w:rPr>
        <w:t>23</w:t>
      </w:r>
      <w:r>
        <w:rPr>
          <w:rFonts w:hint="eastAsia" w:ascii="仿宋" w:hAnsi="仿宋" w:eastAsia="仿宋" w:cs="仿宋"/>
          <w:color w:val="222222"/>
          <w:u w:val="single"/>
        </w:rPr>
        <w:t xml:space="preserve">年消防设备采购项目 </w:t>
      </w:r>
      <w:r>
        <w:rPr>
          <w:rFonts w:hint="eastAsia" w:ascii="仿宋" w:hAnsi="仿宋" w:eastAsia="仿宋" w:cs="仿宋"/>
          <w:color w:val="222222"/>
        </w:rPr>
        <w:t>招标文件，了解招标文件全部资料并自愿参加上述项目投标，现就有关事项向招标人郑重承诺如下：</w:t>
      </w:r>
    </w:p>
    <w:p>
      <w:pPr>
        <w:pStyle w:val="11"/>
        <w:shd w:val="clear" w:color="auto" w:fill="FFFFFF"/>
        <w:spacing w:before="0" w:beforeAutospacing="0" w:after="0" w:afterAutospacing="0" w:line="440" w:lineRule="exact"/>
        <w:ind w:firstLine="480" w:firstLineChars="200"/>
        <w:rPr>
          <w:rFonts w:ascii="仿宋" w:hAnsi="仿宋" w:eastAsia="仿宋" w:cs="仿宋"/>
          <w:color w:val="222222"/>
        </w:rPr>
      </w:pPr>
      <w:r>
        <w:rPr>
          <w:rFonts w:hint="eastAsia" w:ascii="仿宋" w:hAnsi="仿宋" w:eastAsia="仿宋" w:cs="仿宋"/>
          <w:color w:val="222222"/>
        </w:rPr>
        <w:t>1.严格遵守招标投标及相关法律法规的规定，自觉维护市场秩序。</w:t>
      </w:r>
    </w:p>
    <w:p>
      <w:pPr>
        <w:pStyle w:val="11"/>
        <w:shd w:val="clear" w:color="auto" w:fill="FFFFFF"/>
        <w:spacing w:before="0" w:beforeAutospacing="0" w:after="0" w:afterAutospacing="0" w:line="440" w:lineRule="exact"/>
        <w:ind w:firstLine="480" w:firstLineChars="200"/>
        <w:rPr>
          <w:rFonts w:ascii="仿宋" w:hAnsi="仿宋" w:eastAsia="仿宋" w:cs="仿宋"/>
          <w:color w:val="222222"/>
        </w:rPr>
      </w:pPr>
      <w:r>
        <w:rPr>
          <w:rFonts w:hint="eastAsia" w:ascii="仿宋" w:hAnsi="仿宋" w:eastAsia="仿宋" w:cs="仿宋"/>
          <w:color w:val="222222"/>
        </w:rPr>
        <w:t>2.认可并服从招标文件中规定的一切要求，在服务期内严格按照招标文件中的规定执行，</w:t>
      </w:r>
      <w:r>
        <w:rPr>
          <w:rFonts w:hint="eastAsia" w:ascii="仿宋" w:hAnsi="仿宋" w:eastAsia="仿宋" w:cs="仿宋"/>
        </w:rPr>
        <w:t>以良好的职业道德，全力为学校提供优质服务。</w:t>
      </w:r>
    </w:p>
    <w:p>
      <w:pPr>
        <w:pStyle w:val="11"/>
        <w:shd w:val="clear" w:color="auto" w:fill="FFFFFF"/>
        <w:spacing w:before="0" w:beforeAutospacing="0" w:after="0" w:afterAutospacing="0" w:line="440" w:lineRule="exact"/>
        <w:ind w:firstLine="480" w:firstLineChars="200"/>
        <w:rPr>
          <w:rFonts w:ascii="仿宋" w:hAnsi="仿宋" w:eastAsia="仿宋" w:cs="仿宋"/>
          <w:color w:val="222222"/>
        </w:rPr>
      </w:pPr>
      <w:r>
        <w:rPr>
          <w:rFonts w:hint="eastAsia" w:ascii="仿宋" w:hAnsi="仿宋" w:eastAsia="仿宋" w:cs="仿宋"/>
          <w:color w:val="222222"/>
        </w:rPr>
        <w:t>3.保证投标文件资料无任何虚假，若评标过程中查出有虚假行为，同意作无效投标处理并由采购人没收投标保证金，若中标之后查出有虚假行为，同意废除中标资格，并无条件接受采购人的处罚。</w:t>
      </w:r>
    </w:p>
    <w:p>
      <w:pPr>
        <w:pStyle w:val="11"/>
        <w:shd w:val="clear" w:color="auto" w:fill="FFFFFF"/>
        <w:spacing w:before="0" w:beforeAutospacing="0" w:after="0" w:afterAutospacing="0" w:line="440" w:lineRule="exact"/>
        <w:ind w:firstLine="480" w:firstLineChars="200"/>
        <w:rPr>
          <w:rFonts w:ascii="仿宋" w:hAnsi="仿宋" w:eastAsia="仿宋" w:cs="仿宋"/>
          <w:color w:val="222222"/>
        </w:rPr>
      </w:pPr>
      <w:r>
        <w:rPr>
          <w:rFonts w:hint="eastAsia" w:ascii="仿宋" w:hAnsi="仿宋" w:eastAsia="仿宋" w:cs="仿宋"/>
          <w:color w:val="222222"/>
        </w:rPr>
        <w:t>4.承诺不参与陪标、围标行为，如有以上行为发生，同意废除中标资格；保证投标文件不存在低于成本的恶意报价行为，也不存在恶意抬高报价行为。</w:t>
      </w:r>
    </w:p>
    <w:p>
      <w:pPr>
        <w:spacing w:line="460" w:lineRule="exact"/>
        <w:ind w:firstLine="480" w:firstLineChars="200"/>
        <w:rPr>
          <w:rFonts w:ascii="仿宋" w:hAnsi="仿宋" w:eastAsia="仿宋" w:cs="仿宋"/>
          <w:sz w:val="24"/>
          <w:szCs w:val="24"/>
        </w:rPr>
      </w:pPr>
      <w:r>
        <w:rPr>
          <w:rFonts w:hint="eastAsia" w:ascii="仿宋" w:hAnsi="仿宋" w:eastAsia="仿宋" w:cs="仿宋"/>
          <w:color w:val="222222"/>
          <w:sz w:val="24"/>
          <w:szCs w:val="24"/>
        </w:rPr>
        <w:t>5.承诺</w:t>
      </w:r>
      <w:r>
        <w:rPr>
          <w:rFonts w:hint="eastAsia" w:ascii="仿宋" w:hAnsi="仿宋" w:eastAsia="仿宋" w:cs="仿宋"/>
          <w:sz w:val="24"/>
          <w:szCs w:val="24"/>
        </w:rPr>
        <w:t>我方提供的</w:t>
      </w:r>
      <w:r>
        <w:rPr>
          <w:rFonts w:hint="eastAsia" w:ascii="仿宋" w:hAnsi="仿宋" w:eastAsia="仿宋" w:cs="仿宋"/>
          <w:sz w:val="24"/>
          <w:szCs w:val="24"/>
          <w:lang w:eastAsia="zh-CN"/>
        </w:rPr>
        <w:t>产品</w:t>
      </w:r>
      <w:r>
        <w:rPr>
          <w:rFonts w:hint="eastAsia" w:ascii="仿宋" w:hAnsi="仿宋" w:eastAsia="仿宋" w:cs="仿宋"/>
          <w:sz w:val="24"/>
          <w:szCs w:val="24"/>
        </w:rPr>
        <w:t>质量必须符合国家相关标准，如我方有幸中标，承诺严格按投标时提供的样品供货，如有任何质量问题，承诺无条件进行更换，并愿意接受采购人的处罚。</w:t>
      </w:r>
    </w:p>
    <w:p>
      <w:pPr>
        <w:spacing w:line="460" w:lineRule="exact"/>
        <w:ind w:firstLine="480" w:firstLineChars="200"/>
        <w:rPr>
          <w:rFonts w:ascii="仿宋" w:hAnsi="仿宋" w:eastAsia="仿宋" w:cs="仿宋"/>
          <w:sz w:val="24"/>
          <w:szCs w:val="24"/>
        </w:rPr>
      </w:pPr>
      <w:r>
        <w:rPr>
          <w:rFonts w:hint="eastAsia" w:ascii="仿宋" w:hAnsi="仿宋" w:eastAsia="仿宋" w:cs="仿宋"/>
          <w:sz w:val="24"/>
          <w:szCs w:val="24"/>
        </w:rPr>
        <w:t>6.我方承诺接到订单后，保证在采购人规定的时间内将货物送至采购人的指定地点</w:t>
      </w:r>
      <w:r>
        <w:rPr>
          <w:rFonts w:hint="eastAsia" w:ascii="仿宋" w:hAnsi="仿宋" w:eastAsia="仿宋" w:cs="仿宋"/>
          <w:sz w:val="24"/>
          <w:szCs w:val="24"/>
          <w:lang w:eastAsia="zh-CN"/>
        </w:rPr>
        <w:t>并按要求完成安装调试</w:t>
      </w:r>
      <w:r>
        <w:rPr>
          <w:rFonts w:hint="eastAsia" w:ascii="仿宋" w:hAnsi="仿宋" w:eastAsia="仿宋" w:cs="仿宋"/>
          <w:sz w:val="24"/>
          <w:szCs w:val="24"/>
        </w:rPr>
        <w:t>，如未按时供货，无条件接受采购人的处罚，并承担由此产生的一切经济责任及法律责任。</w:t>
      </w:r>
    </w:p>
    <w:p>
      <w:pPr>
        <w:pStyle w:val="11"/>
        <w:shd w:val="clear" w:color="auto" w:fill="FFFFFF"/>
        <w:spacing w:before="0" w:beforeAutospacing="0" w:after="0" w:afterAutospacing="0" w:line="440" w:lineRule="exact"/>
        <w:ind w:firstLine="480" w:firstLineChars="200"/>
        <w:rPr>
          <w:rFonts w:ascii="仿宋" w:hAnsi="仿宋" w:eastAsia="仿宋" w:cs="仿宋"/>
          <w:color w:val="222222"/>
        </w:rPr>
      </w:pPr>
      <w:r>
        <w:rPr>
          <w:rFonts w:hint="eastAsia" w:ascii="仿宋" w:hAnsi="仿宋" w:eastAsia="仿宋" w:cs="仿宋"/>
          <w:color w:val="222222"/>
        </w:rPr>
        <w:t>7.保证中标之后密切配合招标单位开展工作，服从招标单位监管部门的监督管理。</w:t>
      </w:r>
    </w:p>
    <w:p>
      <w:pPr>
        <w:pStyle w:val="11"/>
        <w:shd w:val="clear" w:color="auto" w:fill="FFFFFF"/>
        <w:spacing w:before="0" w:beforeAutospacing="0" w:after="0" w:afterAutospacing="0" w:line="440" w:lineRule="exact"/>
        <w:ind w:firstLine="480" w:firstLineChars="200"/>
        <w:rPr>
          <w:rFonts w:ascii="仿宋" w:hAnsi="仿宋" w:eastAsia="仿宋" w:cs="仿宋"/>
          <w:color w:val="222222"/>
        </w:rPr>
      </w:pPr>
      <w:r>
        <w:rPr>
          <w:rFonts w:hint="eastAsia" w:ascii="仿宋" w:hAnsi="仿宋" w:eastAsia="仿宋" w:cs="仿宋"/>
          <w:color w:val="222222"/>
        </w:rPr>
        <w:t>8.其他（投标人可补充说明...）</w:t>
      </w:r>
    </w:p>
    <w:p>
      <w:pPr>
        <w:pStyle w:val="11"/>
        <w:shd w:val="clear" w:color="auto" w:fill="FFFFFF"/>
        <w:spacing w:before="150" w:beforeAutospacing="0" w:after="0" w:afterAutospacing="0" w:line="360" w:lineRule="exact"/>
        <w:ind w:left="225"/>
        <w:jc w:val="both"/>
        <w:rPr>
          <w:rFonts w:ascii="仿宋" w:hAnsi="仿宋" w:eastAsia="仿宋" w:cs="仿宋"/>
          <w:color w:val="222222"/>
        </w:rPr>
      </w:pPr>
    </w:p>
    <w:p>
      <w:pPr>
        <w:pStyle w:val="11"/>
        <w:shd w:val="clear" w:color="auto" w:fill="FFFFFF"/>
        <w:spacing w:before="150" w:beforeAutospacing="0" w:after="0" w:afterAutospacing="0" w:line="360" w:lineRule="exact"/>
        <w:ind w:firstLine="3120" w:firstLineChars="1300"/>
        <w:jc w:val="both"/>
        <w:rPr>
          <w:rFonts w:ascii="仿宋" w:hAnsi="仿宋" w:eastAsia="仿宋" w:cs="仿宋"/>
          <w:color w:val="222222"/>
        </w:rPr>
      </w:pPr>
      <w:r>
        <w:rPr>
          <w:rFonts w:hint="eastAsia" w:ascii="仿宋" w:hAnsi="仿宋" w:eastAsia="仿宋" w:cs="仿宋"/>
          <w:color w:val="222222"/>
        </w:rPr>
        <w:t xml:space="preserve">投标单位（盖章）： </w:t>
      </w:r>
      <w:r>
        <w:rPr>
          <w:rFonts w:hint="eastAsia" w:ascii="仿宋" w:hAnsi="仿宋" w:eastAsia="仿宋" w:cs="仿宋"/>
          <w:color w:val="222222"/>
          <w:u w:val="single"/>
        </w:rPr>
        <w:t xml:space="preserve">                      </w:t>
      </w:r>
    </w:p>
    <w:p>
      <w:pPr>
        <w:pStyle w:val="11"/>
        <w:shd w:val="clear" w:color="auto" w:fill="FFFFFF"/>
        <w:spacing w:before="150" w:beforeAutospacing="0" w:after="0" w:afterAutospacing="0" w:line="360" w:lineRule="exact"/>
        <w:ind w:firstLine="3120" w:firstLineChars="1300"/>
        <w:jc w:val="both"/>
        <w:rPr>
          <w:rFonts w:ascii="仿宋" w:hAnsi="仿宋" w:eastAsia="仿宋" w:cs="仿宋"/>
          <w:color w:val="222222"/>
          <w:u w:val="single"/>
        </w:rPr>
      </w:pPr>
      <w:r>
        <w:rPr>
          <w:rFonts w:hint="eastAsia" w:ascii="仿宋" w:hAnsi="仿宋" w:eastAsia="仿宋" w:cs="仿宋"/>
          <w:color w:val="222222"/>
        </w:rPr>
        <w:t>单   位   地  址：</w:t>
      </w:r>
      <w:r>
        <w:rPr>
          <w:rFonts w:hint="eastAsia" w:ascii="仿宋" w:hAnsi="仿宋" w:eastAsia="仿宋" w:cs="仿宋"/>
          <w:color w:val="222222"/>
          <w:u w:val="single"/>
        </w:rPr>
        <w:t xml:space="preserve">                       </w:t>
      </w:r>
    </w:p>
    <w:p>
      <w:pPr>
        <w:pStyle w:val="11"/>
        <w:shd w:val="clear" w:color="auto" w:fill="FFFFFF"/>
        <w:spacing w:before="150" w:beforeAutospacing="0" w:after="0" w:afterAutospacing="0" w:line="360" w:lineRule="exact"/>
        <w:ind w:firstLine="2160" w:firstLineChars="900"/>
        <w:jc w:val="both"/>
        <w:rPr>
          <w:rFonts w:ascii="仿宋" w:hAnsi="仿宋" w:eastAsia="仿宋" w:cs="仿宋"/>
          <w:color w:val="222222"/>
          <w:u w:val="single"/>
        </w:rPr>
      </w:pPr>
      <w:r>
        <w:rPr>
          <w:rFonts w:hint="eastAsia" w:ascii="仿宋" w:hAnsi="仿宋" w:eastAsia="仿宋" w:cs="仿宋"/>
          <w:color w:val="222222"/>
        </w:rPr>
        <w:t>法人代表或授权代表（签字）：</w:t>
      </w:r>
      <w:r>
        <w:rPr>
          <w:rFonts w:hint="eastAsia" w:ascii="仿宋" w:hAnsi="仿宋" w:eastAsia="仿宋" w:cs="仿宋"/>
          <w:color w:val="222222"/>
          <w:u w:val="single"/>
        </w:rPr>
        <w:t xml:space="preserve">                     </w:t>
      </w:r>
    </w:p>
    <w:p>
      <w:pPr>
        <w:pStyle w:val="11"/>
        <w:shd w:val="clear" w:color="auto" w:fill="FFFFFF"/>
        <w:spacing w:before="150" w:beforeAutospacing="0" w:after="0" w:afterAutospacing="0" w:line="360" w:lineRule="exact"/>
        <w:ind w:firstLine="3120" w:firstLineChars="1300"/>
        <w:jc w:val="both"/>
        <w:rPr>
          <w:rFonts w:ascii="仿宋" w:hAnsi="仿宋" w:eastAsia="仿宋" w:cs="仿宋"/>
          <w:u w:val="single"/>
        </w:rPr>
      </w:pPr>
      <w:r>
        <w:rPr>
          <w:rFonts w:hint="eastAsia" w:ascii="仿宋" w:hAnsi="仿宋" w:eastAsia="仿宋" w:cs="仿宋"/>
        </w:rPr>
        <w:t>联   系   电  话：</w:t>
      </w:r>
      <w:r>
        <w:rPr>
          <w:rFonts w:hint="eastAsia" w:ascii="仿宋" w:hAnsi="仿宋" w:eastAsia="仿宋" w:cs="仿宋"/>
          <w:u w:val="single"/>
        </w:rPr>
        <w:t xml:space="preserve">                       </w:t>
      </w:r>
    </w:p>
    <w:p>
      <w:pPr>
        <w:pStyle w:val="11"/>
        <w:shd w:val="clear" w:color="auto" w:fill="FFFFFF"/>
        <w:spacing w:before="150" w:beforeAutospacing="0" w:after="0" w:afterAutospacing="0" w:line="360" w:lineRule="exact"/>
        <w:jc w:val="center"/>
        <w:rPr>
          <w:rFonts w:ascii="仿宋" w:hAnsi="仿宋" w:eastAsia="仿宋" w:cs="仿宋"/>
          <w:b/>
          <w:sz w:val="32"/>
          <w:szCs w:val="32"/>
        </w:rPr>
      </w:pPr>
      <w:r>
        <w:rPr>
          <w:rFonts w:ascii="仿宋" w:hAnsi="仿宋" w:eastAsia="仿宋" w:cs="仿宋"/>
          <w:u w:val="single"/>
        </w:rPr>
        <w:br w:type="page"/>
      </w:r>
      <w:r>
        <w:rPr>
          <w:rFonts w:hint="eastAsia" w:ascii="仿宋" w:hAnsi="仿宋" w:eastAsia="仿宋" w:cs="仿宋"/>
          <w:b/>
          <w:sz w:val="32"/>
          <w:szCs w:val="32"/>
        </w:rPr>
        <w:t>第五章  报价一览表</w:t>
      </w:r>
    </w:p>
    <w:p>
      <w:pPr>
        <w:pStyle w:val="2"/>
        <w:ind w:firstLine="0" w:firstLineChars="0"/>
        <w:rPr>
          <w:rFonts w:ascii="仿宋" w:hAnsi="仿宋" w:eastAsia="仿宋" w:cs="仿宋"/>
          <w:b/>
          <w:bCs/>
        </w:rPr>
      </w:pPr>
    </w:p>
    <w:p>
      <w:pPr>
        <w:pStyle w:val="2"/>
        <w:ind w:firstLine="0" w:firstLineChars="0"/>
        <w:rPr>
          <w:rFonts w:hint="eastAsia" w:ascii="仿宋" w:hAnsi="仿宋" w:eastAsia="仿宋" w:cs="仿宋"/>
          <w:color w:val="222222"/>
          <w:u w:val="single"/>
        </w:rPr>
      </w:pPr>
      <w:r>
        <w:rPr>
          <w:rFonts w:hint="eastAsia" w:ascii="仿宋" w:hAnsi="仿宋" w:eastAsia="仿宋" w:cs="仿宋"/>
          <w:b/>
          <w:bCs/>
        </w:rPr>
        <w:t>项目名称：</w:t>
      </w:r>
      <w:r>
        <w:rPr>
          <w:rFonts w:hint="eastAsia" w:ascii="仿宋" w:hAnsi="仿宋" w:eastAsia="仿宋" w:cs="仿宋"/>
          <w:color w:val="222222"/>
          <w:u w:val="single"/>
        </w:rPr>
        <w:t>湖南科技学院20</w:t>
      </w:r>
      <w:r>
        <w:rPr>
          <w:rFonts w:hint="eastAsia" w:ascii="仿宋" w:hAnsi="仿宋" w:eastAsia="仿宋" w:cs="仿宋"/>
          <w:color w:val="222222"/>
          <w:u w:val="single"/>
          <w:lang w:val="en-US" w:eastAsia="zh-CN"/>
        </w:rPr>
        <w:t>23</w:t>
      </w:r>
      <w:r>
        <w:rPr>
          <w:rFonts w:hint="eastAsia" w:ascii="仿宋" w:hAnsi="仿宋" w:eastAsia="仿宋" w:cs="仿宋"/>
          <w:color w:val="222222"/>
          <w:u w:val="single"/>
        </w:rPr>
        <w:t>年消防设备采购项目</w:t>
      </w:r>
    </w:p>
    <w:p>
      <w:pPr>
        <w:adjustRightInd w:val="0"/>
        <w:snapToGrid w:val="0"/>
        <w:ind w:left="-88" w:leftChars="-42"/>
        <w:rPr>
          <w:rFonts w:hint="eastAsia" w:ascii="宋体" w:hAnsi="宋体"/>
          <w:szCs w:val="21"/>
        </w:rPr>
      </w:pPr>
    </w:p>
    <w:p>
      <w:pPr>
        <w:adjustRightInd w:val="0"/>
        <w:snapToGrid w:val="0"/>
        <w:ind w:left="-88" w:leftChars="-42"/>
        <w:rPr>
          <w:rFonts w:hint="eastAsia" w:ascii="宋体" w:hAnsi="宋体"/>
          <w:szCs w:val="21"/>
        </w:rPr>
      </w:pPr>
      <w:r>
        <w:rPr>
          <w:rFonts w:hint="eastAsia" w:ascii="宋体" w:hAnsi="宋体"/>
          <w:szCs w:val="21"/>
        </w:rPr>
        <w:t xml:space="preserve">                                                              金额单位：人民币元                  </w:t>
      </w:r>
    </w:p>
    <w:tbl>
      <w:tblPr>
        <w:tblStyle w:val="12"/>
        <w:tblW w:w="8835"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68"/>
        <w:gridCol w:w="1541"/>
        <w:gridCol w:w="1202"/>
        <w:gridCol w:w="736"/>
        <w:gridCol w:w="947"/>
        <w:gridCol w:w="1067"/>
        <w:gridCol w:w="1202"/>
        <w:gridCol w:w="12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1"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szCs w:val="21"/>
              </w:rPr>
            </w:pPr>
            <w:r>
              <w:rPr>
                <w:rFonts w:hint="eastAsia" w:ascii="宋体" w:hAnsi="宋体"/>
                <w:szCs w:val="21"/>
              </w:rPr>
              <w:t>序号</w:t>
            </w:r>
          </w:p>
        </w:tc>
        <w:tc>
          <w:tcPr>
            <w:tcW w:w="1541"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szCs w:val="21"/>
              </w:rPr>
            </w:pPr>
            <w:r>
              <w:rPr>
                <w:rFonts w:hint="eastAsia" w:ascii="宋体" w:hAnsi="宋体"/>
                <w:szCs w:val="21"/>
              </w:rPr>
              <w:t>货物名称</w:t>
            </w:r>
          </w:p>
        </w:tc>
        <w:tc>
          <w:tcPr>
            <w:tcW w:w="1202"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品牌</w:t>
            </w:r>
          </w:p>
        </w:tc>
        <w:tc>
          <w:tcPr>
            <w:tcW w:w="736"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单位</w:t>
            </w:r>
          </w:p>
        </w:tc>
        <w:tc>
          <w:tcPr>
            <w:tcW w:w="947"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数量</w:t>
            </w:r>
          </w:p>
        </w:tc>
        <w:tc>
          <w:tcPr>
            <w:tcW w:w="1067"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单价</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小计</w:t>
            </w:r>
          </w:p>
        </w:tc>
        <w:tc>
          <w:tcPr>
            <w:tcW w:w="1272"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宋体" w:hAnsi="宋体" w:eastAsia="宋体"/>
                <w:szCs w:val="21"/>
                <w:lang w:eastAsia="zh-CN"/>
              </w:rPr>
            </w:pPr>
            <w:r>
              <w:rPr>
                <w:rFonts w:hint="eastAsia" w:ascii="宋体" w:hAnsi="宋体"/>
                <w:szCs w:val="21"/>
                <w:lang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eastAsia" w:ascii="宋体" w:hAnsi="宋体" w:eastAsia="宋体"/>
                <w:szCs w:val="21"/>
                <w:lang w:val="en-US" w:eastAsia="zh-CN"/>
              </w:rPr>
            </w:pPr>
            <w:r>
              <w:rPr>
                <w:rFonts w:hint="eastAsia" w:ascii="宋体" w:hAnsi="宋体"/>
                <w:szCs w:val="21"/>
                <w:lang w:val="en-US" w:eastAsia="zh-CN"/>
              </w:rPr>
              <w:t>1</w:t>
            </w:r>
          </w:p>
        </w:tc>
        <w:tc>
          <w:tcPr>
            <w:tcW w:w="1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Calibri" w:hAnsi="Calibri" w:eastAsia="宋体" w:cs="Times New Roman"/>
                <w:kern w:val="2"/>
                <w:sz w:val="21"/>
                <w:szCs w:val="21"/>
                <w:lang w:val="en-US" w:eastAsia="zh-CN" w:bidi="ar-SA"/>
              </w:rPr>
            </w:pPr>
            <w:r>
              <w:rPr>
                <w:rFonts w:hint="eastAsia"/>
                <w:szCs w:val="21"/>
              </w:rPr>
              <w:t>MF/ABG4手提式干粉灭火器</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eastAsia" w:ascii="宋体" w:hAnsi="宋体"/>
                <w:szCs w:val="21"/>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eastAsia" w:ascii="宋体" w:hAnsi="宋体" w:eastAsia="宋体"/>
                <w:szCs w:val="21"/>
                <w:lang w:eastAsia="zh-CN"/>
              </w:rPr>
            </w:pPr>
            <w:r>
              <w:rPr>
                <w:rFonts w:hint="eastAsia" w:ascii="宋体" w:hAnsi="宋体"/>
                <w:szCs w:val="21"/>
                <w:lang w:eastAsia="zh-CN"/>
              </w:rPr>
              <w:t>具</w:t>
            </w:r>
          </w:p>
        </w:tc>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default" w:ascii="宋体" w:hAnsi="宋体" w:eastAsia="宋体"/>
                <w:szCs w:val="21"/>
                <w:lang w:val="en-US" w:eastAsia="zh-CN"/>
              </w:rPr>
            </w:pPr>
            <w:r>
              <w:rPr>
                <w:rFonts w:hint="eastAsia" w:ascii="宋体" w:hAnsi="宋体"/>
                <w:szCs w:val="21"/>
                <w:lang w:val="en-US" w:eastAsia="zh-CN"/>
              </w:rPr>
              <w:t>800</w:t>
            </w:r>
          </w:p>
        </w:tc>
        <w:tc>
          <w:tcPr>
            <w:tcW w:w="106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0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7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eastAsia" w:ascii="宋体" w:hAnsi="宋体" w:eastAsia="宋体"/>
                <w:szCs w:val="21"/>
                <w:lang w:val="en-US" w:eastAsia="zh-CN"/>
              </w:rPr>
            </w:pPr>
            <w:r>
              <w:rPr>
                <w:rFonts w:hint="eastAsia" w:ascii="宋体" w:hAnsi="宋体"/>
                <w:szCs w:val="21"/>
                <w:lang w:val="en-US" w:eastAsia="zh-CN"/>
              </w:rPr>
              <w:t>2</w:t>
            </w:r>
          </w:p>
        </w:tc>
        <w:tc>
          <w:tcPr>
            <w:tcW w:w="1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eastAsia" w:ascii="Calibri" w:hAnsi="Calibri" w:eastAsia="宋体" w:cs="Times New Roman"/>
                <w:kern w:val="2"/>
                <w:sz w:val="21"/>
                <w:szCs w:val="21"/>
                <w:lang w:val="en-US" w:eastAsia="zh-CN" w:bidi="ar-SA"/>
              </w:rPr>
            </w:pPr>
            <w:r>
              <w:rPr>
                <w:rFonts w:hint="eastAsia"/>
                <w:szCs w:val="21"/>
              </w:rPr>
              <w:t>MT/2型CO2灭火器</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eastAsia" w:ascii="宋体" w:hAnsi="宋体"/>
                <w:szCs w:val="21"/>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eastAsia" w:ascii="宋体" w:hAnsi="宋体" w:eastAsia="宋体"/>
                <w:szCs w:val="21"/>
                <w:lang w:eastAsia="zh-CN"/>
              </w:rPr>
            </w:pPr>
            <w:r>
              <w:rPr>
                <w:rFonts w:hint="eastAsia" w:ascii="宋体" w:hAnsi="宋体"/>
                <w:szCs w:val="21"/>
                <w:lang w:eastAsia="zh-CN"/>
              </w:rPr>
              <w:t>具</w:t>
            </w:r>
          </w:p>
        </w:tc>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8" w:leftChars="-42"/>
              <w:jc w:val="center"/>
              <w:textAlignment w:val="auto"/>
              <w:rPr>
                <w:rFonts w:hint="default" w:ascii="宋体" w:hAnsi="宋体" w:eastAsia="宋体"/>
                <w:szCs w:val="21"/>
                <w:lang w:val="en-US" w:eastAsia="zh-CN"/>
              </w:rPr>
            </w:pPr>
            <w:r>
              <w:rPr>
                <w:rFonts w:hint="eastAsia" w:ascii="宋体" w:hAnsi="宋体"/>
                <w:szCs w:val="21"/>
                <w:lang w:val="en-US" w:eastAsia="zh-CN"/>
              </w:rPr>
              <w:t>200</w:t>
            </w:r>
          </w:p>
        </w:tc>
        <w:tc>
          <w:tcPr>
            <w:tcW w:w="106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0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7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868"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总计</w:t>
            </w:r>
          </w:p>
        </w:tc>
        <w:tc>
          <w:tcPr>
            <w:tcW w:w="154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0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736"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06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0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7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89" w:hRule="atLeast"/>
        </w:trPr>
        <w:tc>
          <w:tcPr>
            <w:tcW w:w="8835" w:type="dxa"/>
            <w:gridSpan w:val="8"/>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71" w:leftChars="34"/>
              <w:rPr>
                <w:rFonts w:hint="eastAsia" w:ascii="宋体" w:hAnsi="宋体"/>
                <w:b/>
                <w:szCs w:val="21"/>
              </w:rPr>
            </w:pPr>
            <w:r>
              <w:rPr>
                <w:rFonts w:hint="eastAsia" w:ascii="宋体" w:hAnsi="宋体"/>
                <w:b/>
                <w:szCs w:val="21"/>
              </w:rPr>
              <w:t>投标总价(已包含</w:t>
            </w:r>
            <w:r>
              <w:rPr>
                <w:rFonts w:hint="eastAsia" w:ascii="黑体" w:hAnsi="宋体" w:eastAsia="黑体"/>
                <w:szCs w:val="21"/>
              </w:rPr>
              <w:t>价格折扣</w:t>
            </w:r>
            <w:r>
              <w:rPr>
                <w:rFonts w:hint="eastAsia" w:ascii="宋体" w:hAnsi="宋体"/>
                <w:b/>
                <w:szCs w:val="21"/>
              </w:rPr>
              <w:t>)：</w:t>
            </w:r>
          </w:p>
          <w:p>
            <w:pPr>
              <w:adjustRightInd w:val="0"/>
              <w:snapToGrid w:val="0"/>
              <w:ind w:left="71" w:leftChars="34"/>
              <w:rPr>
                <w:rFonts w:hint="eastAsia" w:ascii="宋体" w:hAnsi="宋体"/>
                <w:szCs w:val="21"/>
              </w:rPr>
            </w:pPr>
          </w:p>
          <w:p>
            <w:pPr>
              <w:adjustRightInd w:val="0"/>
              <w:snapToGrid w:val="0"/>
              <w:ind w:left="71" w:leftChars="34"/>
              <w:rPr>
                <w:rFonts w:hint="eastAsia" w:ascii="宋体" w:hAnsi="宋体"/>
                <w:szCs w:val="21"/>
              </w:rPr>
            </w:pPr>
            <w:r>
              <w:rPr>
                <w:rFonts w:hint="eastAsia" w:ascii="宋体" w:hAnsi="宋体"/>
                <w:szCs w:val="21"/>
              </w:rPr>
              <w:t>小写：</w:t>
            </w:r>
            <w:r>
              <w:rPr>
                <w:rFonts w:hint="eastAsia" w:ascii="宋体" w:hAnsi="宋体"/>
                <w:szCs w:val="21"/>
                <w:u w:val="single"/>
              </w:rPr>
              <w:t xml:space="preserve">                                                 </w:t>
            </w:r>
            <w:r>
              <w:rPr>
                <w:rFonts w:hint="eastAsia" w:ascii="宋体" w:hAnsi="宋体"/>
                <w:szCs w:val="21"/>
              </w:rPr>
              <w:t xml:space="preserve">  </w:t>
            </w:r>
          </w:p>
          <w:p>
            <w:pPr>
              <w:adjustRightInd w:val="0"/>
              <w:snapToGrid w:val="0"/>
              <w:ind w:firstLine="105" w:firstLineChars="50"/>
              <w:rPr>
                <w:rFonts w:hint="eastAsia" w:ascii="宋体" w:hAnsi="宋体"/>
                <w:szCs w:val="21"/>
              </w:rPr>
            </w:pPr>
          </w:p>
          <w:p>
            <w:pPr>
              <w:adjustRightInd w:val="0"/>
              <w:snapToGrid w:val="0"/>
              <w:ind w:firstLine="105" w:firstLineChars="50"/>
              <w:rPr>
                <w:rFonts w:hint="eastAsia" w:ascii="宋体" w:hAnsi="宋体"/>
                <w:szCs w:val="21"/>
              </w:rPr>
            </w:pPr>
            <w:r>
              <w:rPr>
                <w:rFonts w:hint="eastAsia" w:ascii="宋体" w:hAnsi="宋体"/>
                <w:szCs w:val="21"/>
              </w:rPr>
              <w:t>大写：</w:t>
            </w:r>
            <w:r>
              <w:rPr>
                <w:rFonts w:hint="eastAsia" w:ascii="宋体" w:hAnsi="宋体"/>
                <w:szCs w:val="21"/>
                <w:u w:val="single"/>
              </w:rPr>
              <w:t xml:space="preserve">                                                 </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9" w:hRule="atLeast"/>
        </w:trPr>
        <w:tc>
          <w:tcPr>
            <w:tcW w:w="8835" w:type="dxa"/>
            <w:gridSpan w:val="8"/>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71" w:leftChars="34"/>
              <w:rPr>
                <w:rFonts w:hint="eastAsia" w:ascii="宋体" w:hAnsi="宋体"/>
                <w:szCs w:val="21"/>
              </w:rPr>
            </w:pPr>
            <w:r>
              <w:rPr>
                <w:rFonts w:hint="eastAsia" w:ascii="宋体" w:hAnsi="宋体"/>
                <w:szCs w:val="21"/>
              </w:rPr>
              <w:t>备注：</w:t>
            </w:r>
          </w:p>
        </w:tc>
      </w:tr>
    </w:tbl>
    <w:p>
      <w:pPr>
        <w:spacing w:line="480" w:lineRule="exact"/>
        <w:rPr>
          <w:rFonts w:ascii="仿宋" w:hAnsi="仿宋" w:eastAsia="仿宋" w:cs="仿宋"/>
          <w:bCs/>
          <w:sz w:val="24"/>
          <w:szCs w:val="24"/>
        </w:rPr>
      </w:pPr>
      <w:r>
        <w:rPr>
          <w:rFonts w:hint="eastAsia" w:ascii="仿宋" w:hAnsi="仿宋" w:eastAsia="仿宋" w:cs="仿宋"/>
          <w:bCs/>
          <w:sz w:val="24"/>
          <w:szCs w:val="24"/>
        </w:rPr>
        <w:t>注：</w:t>
      </w:r>
    </w:p>
    <w:p>
      <w:pPr>
        <w:numPr>
          <w:ilvl w:val="0"/>
          <w:numId w:val="0"/>
        </w:numPr>
        <w:spacing w:line="480" w:lineRule="exact"/>
        <w:rPr>
          <w:rFonts w:hint="eastAsia" w:ascii="仿宋" w:hAnsi="仿宋" w:eastAsia="仿宋" w:cs="仿宋"/>
          <w:bCs/>
          <w:sz w:val="24"/>
          <w:szCs w:val="24"/>
        </w:rPr>
      </w:pPr>
      <w:r>
        <w:rPr>
          <w:rFonts w:hint="eastAsia" w:ascii="仿宋" w:hAnsi="仿宋" w:eastAsia="仿宋" w:cs="仿宋"/>
          <w:bCs/>
          <w:sz w:val="24"/>
          <w:szCs w:val="24"/>
          <w:lang w:val="en-US" w:eastAsia="zh-CN"/>
        </w:rPr>
        <w:t>1</w:t>
      </w:r>
      <w:r>
        <w:rPr>
          <w:rFonts w:hint="eastAsia" w:ascii="仿宋" w:hAnsi="仿宋" w:eastAsia="仿宋" w:cs="仿宋"/>
          <w:bCs/>
          <w:sz w:val="24"/>
          <w:szCs w:val="24"/>
        </w:rPr>
        <w:t>.本项目设置采购单价最高限额</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74000</w:t>
      </w:r>
      <w:r>
        <w:rPr>
          <w:rFonts w:hint="eastAsia" w:ascii="仿宋" w:hAnsi="仿宋" w:eastAsia="仿宋" w:cs="仿宋"/>
          <w:bCs/>
          <w:sz w:val="24"/>
          <w:szCs w:val="24"/>
        </w:rPr>
        <w:t>元</w:t>
      </w:r>
      <w:r>
        <w:rPr>
          <w:rFonts w:hint="eastAsia" w:ascii="仿宋" w:hAnsi="仿宋" w:eastAsia="仿宋" w:cs="仿宋"/>
          <w:bCs/>
          <w:sz w:val="24"/>
          <w:szCs w:val="24"/>
          <w:lang w:val="en-US" w:eastAsia="zh-CN"/>
        </w:rPr>
        <w:t xml:space="preserve"> </w:t>
      </w:r>
      <w:r>
        <w:rPr>
          <w:rFonts w:hint="eastAsia" w:ascii="仿宋" w:hAnsi="仿宋" w:eastAsia="仿宋" w:cs="仿宋"/>
          <w:bCs/>
          <w:sz w:val="24"/>
          <w:szCs w:val="24"/>
        </w:rPr>
        <w:t>，超出单价最高限额的报价为无效报价。</w:t>
      </w:r>
    </w:p>
    <w:p>
      <w:pPr>
        <w:pStyle w:val="11"/>
        <w:shd w:val="clear" w:color="auto" w:fill="FFFFFF"/>
        <w:spacing w:before="150" w:beforeAutospacing="0" w:after="0" w:afterAutospacing="0" w:line="360" w:lineRule="exact"/>
        <w:ind w:firstLine="3120" w:firstLineChars="1300"/>
        <w:jc w:val="both"/>
        <w:rPr>
          <w:rFonts w:ascii="仿宋" w:hAnsi="仿宋" w:eastAsia="仿宋" w:cs="仿宋"/>
          <w:color w:val="222222"/>
        </w:rPr>
      </w:pPr>
    </w:p>
    <w:p>
      <w:pPr>
        <w:pStyle w:val="11"/>
        <w:shd w:val="clear" w:color="auto" w:fill="FFFFFF"/>
        <w:spacing w:before="150" w:beforeAutospacing="0" w:after="0" w:afterAutospacing="0" w:line="360" w:lineRule="exact"/>
        <w:ind w:firstLine="3120" w:firstLineChars="1300"/>
        <w:jc w:val="both"/>
        <w:rPr>
          <w:rFonts w:ascii="仿宋" w:hAnsi="仿宋" w:eastAsia="仿宋" w:cs="仿宋"/>
          <w:color w:val="222222"/>
        </w:rPr>
      </w:pPr>
      <w:r>
        <w:rPr>
          <w:rFonts w:hint="eastAsia" w:ascii="仿宋" w:hAnsi="仿宋" w:eastAsia="仿宋" w:cs="仿宋"/>
          <w:color w:val="222222"/>
        </w:rPr>
        <w:t xml:space="preserve">投标单位（盖章）： </w:t>
      </w:r>
      <w:r>
        <w:rPr>
          <w:rFonts w:hint="eastAsia" w:ascii="仿宋" w:hAnsi="仿宋" w:eastAsia="仿宋" w:cs="仿宋"/>
          <w:color w:val="222222"/>
          <w:u w:val="single"/>
        </w:rPr>
        <w:t xml:space="preserve">                      </w:t>
      </w:r>
    </w:p>
    <w:p>
      <w:pPr>
        <w:pStyle w:val="11"/>
        <w:shd w:val="clear" w:color="auto" w:fill="FFFFFF"/>
        <w:spacing w:before="150" w:beforeAutospacing="0" w:after="0" w:afterAutospacing="0" w:line="360" w:lineRule="exact"/>
        <w:ind w:firstLine="3120" w:firstLineChars="1300"/>
        <w:jc w:val="both"/>
        <w:rPr>
          <w:rFonts w:ascii="仿宋" w:hAnsi="仿宋" w:eastAsia="仿宋" w:cs="仿宋"/>
          <w:color w:val="222222"/>
          <w:u w:val="single"/>
        </w:rPr>
      </w:pPr>
      <w:r>
        <w:rPr>
          <w:rFonts w:hint="eastAsia" w:ascii="仿宋" w:hAnsi="仿宋" w:eastAsia="仿宋" w:cs="仿宋"/>
          <w:color w:val="222222"/>
        </w:rPr>
        <w:t>单   位   地  址：</w:t>
      </w:r>
      <w:r>
        <w:rPr>
          <w:rFonts w:hint="eastAsia" w:ascii="仿宋" w:hAnsi="仿宋" w:eastAsia="仿宋" w:cs="仿宋"/>
          <w:color w:val="222222"/>
          <w:u w:val="single"/>
        </w:rPr>
        <w:t xml:space="preserve">                       </w:t>
      </w:r>
    </w:p>
    <w:p>
      <w:pPr>
        <w:pStyle w:val="11"/>
        <w:shd w:val="clear" w:color="auto" w:fill="FFFFFF"/>
        <w:spacing w:before="150" w:beforeAutospacing="0" w:after="0" w:afterAutospacing="0" w:line="360" w:lineRule="exact"/>
        <w:ind w:firstLine="2160" w:firstLineChars="900"/>
        <w:jc w:val="both"/>
        <w:rPr>
          <w:rFonts w:ascii="仿宋" w:hAnsi="仿宋" w:eastAsia="仿宋" w:cs="仿宋"/>
          <w:color w:val="222222"/>
          <w:u w:val="single"/>
        </w:rPr>
      </w:pPr>
      <w:r>
        <w:rPr>
          <w:rFonts w:hint="eastAsia" w:ascii="仿宋" w:hAnsi="仿宋" w:eastAsia="仿宋" w:cs="仿宋"/>
          <w:color w:val="222222"/>
        </w:rPr>
        <w:t>法人代表或授权代表（签字）：</w:t>
      </w:r>
      <w:r>
        <w:rPr>
          <w:rFonts w:hint="eastAsia" w:ascii="仿宋" w:hAnsi="仿宋" w:eastAsia="仿宋" w:cs="仿宋"/>
          <w:color w:val="222222"/>
          <w:u w:val="single"/>
        </w:rPr>
        <w:t xml:space="preserve">                     </w:t>
      </w:r>
    </w:p>
    <w:p>
      <w:pPr>
        <w:pStyle w:val="11"/>
        <w:shd w:val="clear" w:color="auto" w:fill="FFFFFF"/>
        <w:spacing w:before="150" w:beforeAutospacing="0" w:after="0" w:afterAutospacing="0" w:line="360" w:lineRule="exact"/>
        <w:ind w:firstLine="3120" w:firstLineChars="1300"/>
        <w:jc w:val="both"/>
        <w:rPr>
          <w:rFonts w:ascii="仿宋" w:hAnsi="仿宋" w:eastAsia="仿宋" w:cs="仿宋"/>
          <w:u w:val="single"/>
        </w:rPr>
      </w:pPr>
      <w:r>
        <w:rPr>
          <w:rFonts w:hint="eastAsia" w:ascii="仿宋" w:hAnsi="仿宋" w:eastAsia="仿宋" w:cs="仿宋"/>
        </w:rPr>
        <w:t>联   系   电  话：</w:t>
      </w:r>
      <w:r>
        <w:rPr>
          <w:rFonts w:hint="eastAsia" w:ascii="仿宋" w:hAnsi="仿宋" w:eastAsia="仿宋" w:cs="仿宋"/>
          <w:u w:val="single"/>
        </w:rPr>
        <w:t xml:space="preserve">                       </w:t>
      </w:r>
    </w:p>
    <w:p>
      <w:pPr>
        <w:pStyle w:val="11"/>
        <w:shd w:val="clear" w:color="auto" w:fill="FFFFFF"/>
        <w:spacing w:before="150" w:beforeAutospacing="0" w:after="0" w:afterAutospacing="0" w:line="360" w:lineRule="exact"/>
        <w:ind w:firstLine="6000" w:firstLineChars="2500"/>
        <w:jc w:val="both"/>
        <w:rPr>
          <w:rFonts w:ascii="仿宋" w:hAnsi="仿宋" w:eastAsia="仿宋" w:cs="仿宋"/>
          <w:b/>
          <w:sz w:val="32"/>
          <w:szCs w:val="32"/>
        </w:rPr>
      </w:pPr>
      <w:r>
        <w:rPr>
          <w:rFonts w:hint="eastAsia" w:ascii="仿宋" w:hAnsi="仿宋" w:eastAsia="仿宋" w:cs="仿宋"/>
          <w:u w:val="single"/>
          <w:lang w:eastAsia="zh-CN"/>
        </w:rPr>
        <w:t>年</w:t>
      </w:r>
      <w:r>
        <w:rPr>
          <w:rFonts w:hint="eastAsia" w:ascii="仿宋" w:hAnsi="仿宋" w:eastAsia="仿宋" w:cs="仿宋"/>
          <w:u w:val="single"/>
          <w:lang w:val="en-US" w:eastAsia="zh-CN"/>
        </w:rPr>
        <w:t xml:space="preserve">   </w:t>
      </w:r>
      <w:r>
        <w:rPr>
          <w:rFonts w:hint="eastAsia" w:ascii="仿宋" w:hAnsi="仿宋" w:eastAsia="仿宋" w:cs="仿宋"/>
          <w:u w:val="single"/>
          <w:lang w:eastAsia="zh-CN"/>
        </w:rPr>
        <w:t>月</w:t>
      </w:r>
      <w:r>
        <w:rPr>
          <w:rFonts w:hint="eastAsia" w:ascii="仿宋" w:hAnsi="仿宋" w:eastAsia="仿宋" w:cs="仿宋"/>
          <w:u w:val="single"/>
          <w:lang w:val="en-US" w:eastAsia="zh-CN"/>
        </w:rPr>
        <w:t xml:space="preserve">   </w:t>
      </w:r>
      <w:r>
        <w:rPr>
          <w:rFonts w:hint="eastAsia" w:ascii="仿宋" w:hAnsi="仿宋" w:eastAsia="仿宋" w:cs="仿宋"/>
          <w:u w:val="single"/>
          <w:lang w:eastAsia="zh-CN"/>
        </w:rPr>
        <w:t>日</w:t>
      </w:r>
      <w:r>
        <w:rPr>
          <w:rFonts w:ascii="仿宋" w:hAnsi="仿宋" w:eastAsia="仿宋" w:cs="仿宋"/>
          <w:u w:val="single"/>
        </w:rPr>
        <w:br w:type="page"/>
      </w:r>
      <w:r>
        <w:rPr>
          <w:rFonts w:hint="eastAsia" w:ascii="仿宋" w:hAnsi="仿宋" w:eastAsia="仿宋" w:cs="仿宋"/>
          <w:u w:val="none"/>
          <w:lang w:val="en-US" w:eastAsia="zh-CN"/>
        </w:rPr>
        <w:t xml:space="preserve">                         </w:t>
      </w:r>
      <w:r>
        <w:rPr>
          <w:rFonts w:hint="eastAsia" w:ascii="仿宋" w:hAnsi="仿宋" w:eastAsia="仿宋" w:cs="仿宋"/>
          <w:b/>
          <w:sz w:val="32"/>
          <w:szCs w:val="32"/>
        </w:rPr>
        <w:t>第六章  评标方法及标准</w:t>
      </w:r>
    </w:p>
    <w:p>
      <w:pPr>
        <w:spacing w:line="360" w:lineRule="exact"/>
        <w:ind w:firstLine="482" w:firstLineChars="200"/>
        <w:rPr>
          <w:rFonts w:ascii="仿宋" w:hAnsi="仿宋" w:eastAsia="仿宋" w:cs="仿宋"/>
          <w:b/>
          <w:sz w:val="24"/>
        </w:rPr>
      </w:pPr>
    </w:p>
    <w:p>
      <w:pPr>
        <w:spacing w:line="360" w:lineRule="exact"/>
        <w:ind w:firstLine="482" w:firstLineChars="200"/>
        <w:rPr>
          <w:rFonts w:ascii="仿宋" w:hAnsi="仿宋" w:eastAsia="仿宋" w:cs="仿宋"/>
          <w:b/>
          <w:sz w:val="24"/>
        </w:rPr>
      </w:pPr>
      <w:r>
        <w:rPr>
          <w:rFonts w:hint="eastAsia" w:ascii="仿宋" w:hAnsi="仿宋" w:eastAsia="仿宋" w:cs="仿宋"/>
          <w:b/>
          <w:sz w:val="24"/>
        </w:rPr>
        <w:t>一、评标方法</w:t>
      </w:r>
    </w:p>
    <w:p>
      <w:pPr>
        <w:spacing w:line="360" w:lineRule="exact"/>
        <w:ind w:firstLine="480" w:firstLineChars="200"/>
        <w:rPr>
          <w:rFonts w:ascii="仿宋" w:hAnsi="仿宋" w:eastAsia="仿宋" w:cs="仿宋"/>
          <w:sz w:val="24"/>
        </w:rPr>
      </w:pPr>
      <w:r>
        <w:rPr>
          <w:rFonts w:hint="eastAsia" w:ascii="仿宋" w:hAnsi="仿宋" w:eastAsia="仿宋" w:cs="仿宋"/>
          <w:sz w:val="24"/>
        </w:rPr>
        <w:t>综合评分法，即投标文件能够最大限度的满足招标文件的规定的各项综合评价标准且经评审得分最高的供应商为中标候选人的评标方法。</w:t>
      </w:r>
    </w:p>
    <w:p>
      <w:pPr>
        <w:spacing w:line="360" w:lineRule="exact"/>
        <w:ind w:firstLine="482" w:firstLineChars="200"/>
        <w:rPr>
          <w:rFonts w:ascii="仿宋" w:hAnsi="仿宋" w:eastAsia="仿宋" w:cs="仿宋"/>
          <w:b/>
          <w:sz w:val="24"/>
        </w:rPr>
      </w:pPr>
      <w:r>
        <w:rPr>
          <w:rFonts w:hint="eastAsia" w:ascii="仿宋" w:hAnsi="仿宋" w:eastAsia="仿宋" w:cs="仿宋"/>
          <w:b/>
          <w:sz w:val="24"/>
        </w:rPr>
        <w:t>二、评标因素</w:t>
      </w:r>
    </w:p>
    <w:p>
      <w:pPr>
        <w:spacing w:line="360" w:lineRule="exact"/>
        <w:ind w:firstLine="480" w:firstLineChars="200"/>
        <w:rPr>
          <w:rFonts w:ascii="仿宋" w:hAnsi="仿宋" w:eastAsia="仿宋" w:cs="仿宋"/>
          <w:sz w:val="24"/>
        </w:rPr>
      </w:pPr>
      <w:r>
        <w:rPr>
          <w:rFonts w:hint="eastAsia" w:ascii="仿宋" w:hAnsi="仿宋" w:eastAsia="仿宋" w:cs="仿宋"/>
          <w:sz w:val="24"/>
        </w:rPr>
        <w:t>价格、技术、商务以及相应的比重或者权值等。</w:t>
      </w:r>
    </w:p>
    <w:p>
      <w:pPr>
        <w:spacing w:line="360" w:lineRule="exact"/>
        <w:ind w:firstLine="482" w:firstLineChars="200"/>
        <w:rPr>
          <w:rFonts w:ascii="仿宋" w:hAnsi="仿宋" w:eastAsia="仿宋" w:cs="仿宋"/>
          <w:b/>
          <w:sz w:val="24"/>
        </w:rPr>
      </w:pPr>
      <w:r>
        <w:rPr>
          <w:rFonts w:hint="eastAsia" w:ascii="仿宋" w:hAnsi="仿宋" w:eastAsia="仿宋" w:cs="仿宋"/>
          <w:b/>
          <w:sz w:val="24"/>
        </w:rPr>
        <w:t>三、权值范围</w:t>
      </w:r>
    </w:p>
    <w:tbl>
      <w:tblPr>
        <w:tblStyle w:val="12"/>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2"/>
        <w:gridCol w:w="4113"/>
        <w:gridCol w:w="2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9" w:hRule="atLeast"/>
        </w:trPr>
        <w:tc>
          <w:tcPr>
            <w:tcW w:w="1622" w:type="dxa"/>
            <w:vAlign w:val="center"/>
          </w:tcPr>
          <w:p>
            <w:pPr>
              <w:jc w:val="center"/>
              <w:rPr>
                <w:rFonts w:ascii="仿宋" w:hAnsi="仿宋" w:eastAsia="仿宋" w:cs="仿宋"/>
                <w:b/>
                <w:sz w:val="24"/>
              </w:rPr>
            </w:pPr>
            <w:r>
              <w:rPr>
                <w:rFonts w:hint="eastAsia" w:ascii="仿宋" w:hAnsi="仿宋" w:eastAsia="仿宋" w:cs="仿宋"/>
                <w:b/>
                <w:sz w:val="24"/>
              </w:rPr>
              <w:t>序</w:t>
            </w:r>
            <w:r>
              <w:rPr>
                <w:rFonts w:ascii="仿宋" w:hAnsi="仿宋" w:eastAsia="仿宋" w:cs="仿宋"/>
                <w:b/>
                <w:sz w:val="24"/>
              </w:rPr>
              <w:t xml:space="preserve"> </w:t>
            </w:r>
            <w:r>
              <w:rPr>
                <w:rFonts w:hint="eastAsia" w:ascii="仿宋" w:hAnsi="仿宋" w:eastAsia="仿宋" w:cs="仿宋"/>
                <w:b/>
                <w:sz w:val="24"/>
              </w:rPr>
              <w:t>号</w:t>
            </w:r>
          </w:p>
        </w:tc>
        <w:tc>
          <w:tcPr>
            <w:tcW w:w="4113" w:type="dxa"/>
            <w:vAlign w:val="center"/>
          </w:tcPr>
          <w:p>
            <w:pPr>
              <w:jc w:val="center"/>
              <w:rPr>
                <w:rFonts w:ascii="仿宋" w:hAnsi="仿宋" w:eastAsia="仿宋" w:cs="仿宋"/>
                <w:b/>
                <w:sz w:val="24"/>
              </w:rPr>
            </w:pPr>
            <w:r>
              <w:rPr>
                <w:rFonts w:hint="eastAsia" w:ascii="仿宋" w:hAnsi="仿宋" w:eastAsia="仿宋" w:cs="仿宋"/>
                <w:b/>
                <w:sz w:val="24"/>
              </w:rPr>
              <w:t>项</w:t>
            </w:r>
            <w:r>
              <w:rPr>
                <w:rFonts w:ascii="仿宋" w:hAnsi="仿宋" w:eastAsia="仿宋" w:cs="仿宋"/>
                <w:b/>
                <w:sz w:val="24"/>
              </w:rPr>
              <w:t xml:space="preserve">   </w:t>
            </w:r>
            <w:r>
              <w:rPr>
                <w:rFonts w:hint="eastAsia" w:ascii="仿宋" w:hAnsi="仿宋" w:eastAsia="仿宋" w:cs="仿宋"/>
                <w:b/>
                <w:sz w:val="24"/>
              </w:rPr>
              <w:t>目</w:t>
            </w:r>
          </w:p>
        </w:tc>
        <w:tc>
          <w:tcPr>
            <w:tcW w:w="2799" w:type="dxa"/>
            <w:vAlign w:val="center"/>
          </w:tcPr>
          <w:p>
            <w:pPr>
              <w:jc w:val="center"/>
              <w:rPr>
                <w:rFonts w:ascii="仿宋" w:hAnsi="仿宋" w:eastAsia="仿宋" w:cs="仿宋"/>
                <w:b/>
                <w:sz w:val="24"/>
              </w:rPr>
            </w:pPr>
            <w:r>
              <w:rPr>
                <w:rFonts w:hint="eastAsia" w:ascii="仿宋" w:hAnsi="仿宋" w:eastAsia="仿宋" w:cs="仿宋"/>
                <w:b/>
                <w:sz w:val="24"/>
              </w:rPr>
              <w:t>权值的取值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1622" w:type="dxa"/>
            <w:vAlign w:val="center"/>
          </w:tcPr>
          <w:p>
            <w:pPr>
              <w:jc w:val="center"/>
              <w:rPr>
                <w:rFonts w:ascii="仿宋" w:hAnsi="仿宋" w:eastAsia="仿宋" w:cs="仿宋"/>
                <w:sz w:val="24"/>
              </w:rPr>
            </w:pPr>
            <w:r>
              <w:rPr>
                <w:rFonts w:ascii="仿宋" w:hAnsi="仿宋" w:eastAsia="仿宋" w:cs="仿宋"/>
                <w:sz w:val="24"/>
              </w:rPr>
              <w:t>1</w:t>
            </w:r>
          </w:p>
        </w:tc>
        <w:tc>
          <w:tcPr>
            <w:tcW w:w="4113" w:type="dxa"/>
            <w:vAlign w:val="center"/>
          </w:tcPr>
          <w:p>
            <w:pPr>
              <w:jc w:val="center"/>
              <w:rPr>
                <w:rFonts w:ascii="仿宋" w:hAnsi="仿宋" w:eastAsia="仿宋" w:cs="仿宋"/>
                <w:sz w:val="24"/>
              </w:rPr>
            </w:pPr>
            <w:r>
              <w:rPr>
                <w:rFonts w:hint="eastAsia" w:ascii="仿宋" w:hAnsi="仿宋" w:eastAsia="仿宋" w:cs="仿宋"/>
                <w:sz w:val="24"/>
              </w:rPr>
              <w:t>价格部分</w:t>
            </w:r>
          </w:p>
        </w:tc>
        <w:tc>
          <w:tcPr>
            <w:tcW w:w="2799" w:type="dxa"/>
            <w:vAlign w:val="center"/>
          </w:tcPr>
          <w:p>
            <w:pPr>
              <w:jc w:val="center"/>
              <w:rPr>
                <w:rFonts w:ascii="仿宋" w:hAnsi="仿宋" w:eastAsia="仿宋" w:cs="仿宋"/>
                <w:sz w:val="24"/>
              </w:rPr>
            </w:pPr>
            <w:r>
              <w:rPr>
                <w:rFonts w:hint="eastAsia" w:ascii="仿宋" w:hAnsi="仿宋" w:eastAsia="仿宋" w:cs="仿宋"/>
                <w:sz w:val="24"/>
                <w:lang w:val="en-US" w:eastAsia="zh-CN"/>
              </w:rPr>
              <w:t>3</w:t>
            </w:r>
            <w:r>
              <w:rPr>
                <w:rFonts w:ascii="仿宋" w:hAnsi="仿宋" w:eastAsia="仿宋" w:cs="仿宋"/>
                <w:sz w:val="24"/>
              </w:rPr>
              <w:t>0</w:t>
            </w:r>
            <w:r>
              <w:rPr>
                <w:rFonts w:hint="eastAsia" w:ascii="仿宋" w:hAnsi="仿宋" w:eastAsia="仿宋" w:cs="仿宋"/>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622" w:type="dxa"/>
            <w:vAlign w:val="center"/>
          </w:tcPr>
          <w:p>
            <w:pPr>
              <w:jc w:val="center"/>
              <w:rPr>
                <w:rFonts w:ascii="仿宋" w:hAnsi="仿宋" w:eastAsia="仿宋" w:cs="仿宋"/>
                <w:sz w:val="24"/>
              </w:rPr>
            </w:pPr>
            <w:r>
              <w:rPr>
                <w:rFonts w:ascii="仿宋" w:hAnsi="仿宋" w:eastAsia="仿宋" w:cs="仿宋"/>
                <w:sz w:val="24"/>
              </w:rPr>
              <w:t>2</w:t>
            </w:r>
          </w:p>
        </w:tc>
        <w:tc>
          <w:tcPr>
            <w:tcW w:w="4113" w:type="dxa"/>
            <w:vAlign w:val="center"/>
          </w:tcPr>
          <w:p>
            <w:pPr>
              <w:jc w:val="center"/>
              <w:rPr>
                <w:rFonts w:ascii="仿宋" w:hAnsi="仿宋" w:eastAsia="仿宋" w:cs="仿宋"/>
                <w:sz w:val="24"/>
              </w:rPr>
            </w:pPr>
            <w:r>
              <w:rPr>
                <w:rFonts w:hint="eastAsia" w:ascii="仿宋" w:hAnsi="仿宋" w:eastAsia="仿宋" w:cs="仿宋"/>
                <w:sz w:val="24"/>
              </w:rPr>
              <w:t>技术部分</w:t>
            </w:r>
          </w:p>
        </w:tc>
        <w:tc>
          <w:tcPr>
            <w:tcW w:w="2799" w:type="dxa"/>
            <w:vAlign w:val="center"/>
          </w:tcPr>
          <w:p>
            <w:pPr>
              <w:jc w:val="center"/>
              <w:rPr>
                <w:rFonts w:ascii="仿宋" w:hAnsi="仿宋" w:eastAsia="仿宋" w:cs="仿宋"/>
                <w:sz w:val="24"/>
              </w:rPr>
            </w:pPr>
            <w:r>
              <w:rPr>
                <w:rFonts w:hint="eastAsia" w:ascii="仿宋" w:hAnsi="仿宋" w:eastAsia="仿宋" w:cs="仿宋"/>
                <w:sz w:val="24"/>
                <w:lang w:val="en-US" w:eastAsia="zh-CN"/>
              </w:rPr>
              <w:t>60</w:t>
            </w:r>
            <w:r>
              <w:rPr>
                <w:rFonts w:hint="eastAsia" w:ascii="仿宋" w:hAnsi="仿宋" w:eastAsia="仿宋" w:cs="仿宋"/>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622" w:type="dxa"/>
            <w:vAlign w:val="center"/>
          </w:tcPr>
          <w:p>
            <w:pPr>
              <w:jc w:val="center"/>
              <w:rPr>
                <w:rFonts w:ascii="仿宋" w:hAnsi="仿宋" w:eastAsia="仿宋" w:cs="仿宋"/>
                <w:sz w:val="24"/>
              </w:rPr>
            </w:pPr>
            <w:r>
              <w:rPr>
                <w:rFonts w:ascii="仿宋" w:hAnsi="仿宋" w:eastAsia="仿宋" w:cs="仿宋"/>
                <w:sz w:val="24"/>
              </w:rPr>
              <w:t>3</w:t>
            </w:r>
          </w:p>
        </w:tc>
        <w:tc>
          <w:tcPr>
            <w:tcW w:w="4113" w:type="dxa"/>
            <w:vAlign w:val="center"/>
          </w:tcPr>
          <w:p>
            <w:pPr>
              <w:jc w:val="center"/>
              <w:rPr>
                <w:rFonts w:ascii="仿宋" w:hAnsi="仿宋" w:eastAsia="仿宋" w:cs="仿宋"/>
                <w:sz w:val="24"/>
              </w:rPr>
            </w:pPr>
            <w:r>
              <w:rPr>
                <w:rFonts w:hint="eastAsia" w:ascii="仿宋" w:hAnsi="仿宋" w:eastAsia="仿宋" w:cs="仿宋"/>
                <w:sz w:val="24"/>
              </w:rPr>
              <w:t>商务部分</w:t>
            </w:r>
          </w:p>
        </w:tc>
        <w:tc>
          <w:tcPr>
            <w:tcW w:w="2799" w:type="dxa"/>
            <w:vAlign w:val="center"/>
          </w:tcPr>
          <w:p>
            <w:pPr>
              <w:jc w:val="center"/>
              <w:rPr>
                <w:rFonts w:ascii="仿宋" w:hAnsi="仿宋" w:eastAsia="仿宋" w:cs="仿宋"/>
                <w:sz w:val="24"/>
              </w:rPr>
            </w:pPr>
            <w:r>
              <w:rPr>
                <w:rFonts w:hint="eastAsia" w:ascii="仿宋" w:hAnsi="仿宋" w:eastAsia="仿宋" w:cs="仿宋"/>
                <w:sz w:val="24"/>
                <w:lang w:val="en-US" w:eastAsia="zh-CN"/>
              </w:rPr>
              <w:t>10</w:t>
            </w:r>
            <w:r>
              <w:rPr>
                <w:rFonts w:hint="eastAsia" w:ascii="仿宋" w:hAnsi="仿宋" w:eastAsia="仿宋" w:cs="仿宋"/>
                <w:sz w:val="24"/>
              </w:rPr>
              <w:t>分</w:t>
            </w:r>
          </w:p>
        </w:tc>
      </w:tr>
    </w:tbl>
    <w:p>
      <w:pPr>
        <w:spacing w:line="480" w:lineRule="exact"/>
        <w:ind w:firstLine="482" w:firstLineChars="200"/>
        <w:rPr>
          <w:rFonts w:ascii="仿宋" w:hAnsi="仿宋" w:eastAsia="仿宋" w:cs="仿宋"/>
          <w:b/>
          <w:sz w:val="24"/>
        </w:rPr>
      </w:pPr>
      <w:r>
        <w:rPr>
          <w:rFonts w:hint="eastAsia" w:ascii="仿宋" w:hAnsi="仿宋" w:eastAsia="仿宋" w:cs="仿宋"/>
          <w:b/>
          <w:sz w:val="24"/>
        </w:rPr>
        <w:t>四、综合评分标准</w:t>
      </w:r>
    </w:p>
    <w:tbl>
      <w:tblPr>
        <w:tblStyle w:val="12"/>
        <w:tblW w:w="84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1495"/>
        <w:gridCol w:w="782"/>
        <w:gridCol w:w="4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23"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评审因素</w:t>
            </w:r>
          </w:p>
        </w:tc>
        <w:tc>
          <w:tcPr>
            <w:tcW w:w="1495"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评分内容</w:t>
            </w:r>
          </w:p>
        </w:tc>
        <w:tc>
          <w:tcPr>
            <w:tcW w:w="782"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分值</w:t>
            </w:r>
          </w:p>
        </w:tc>
        <w:tc>
          <w:tcPr>
            <w:tcW w:w="4898" w:type="dxa"/>
            <w:vAlign w:val="center"/>
          </w:tcPr>
          <w:p>
            <w:pPr>
              <w:spacing w:line="240" w:lineRule="exact"/>
              <w:jc w:val="center"/>
              <w:rPr>
                <w:rFonts w:ascii="仿宋" w:hAnsi="仿宋" w:eastAsia="仿宋" w:cs="仿宋"/>
                <w:b/>
                <w:szCs w:val="21"/>
              </w:rPr>
            </w:pPr>
            <w:r>
              <w:rPr>
                <w:rFonts w:hint="eastAsia" w:ascii="仿宋" w:hAnsi="仿宋" w:eastAsia="仿宋" w:cs="仿宋"/>
                <w:b/>
                <w:szCs w:val="21"/>
              </w:rPr>
              <w:t>评分标准说明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1323"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价格部分</w:t>
            </w:r>
          </w:p>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w:t>
            </w:r>
            <w:r>
              <w:rPr>
                <w:rFonts w:hint="eastAsia" w:ascii="仿宋" w:hAnsi="仿宋" w:eastAsia="仿宋" w:cs="Times New Roman"/>
                <w:b w:val="0"/>
                <w:bCs w:val="0"/>
                <w:color w:val="000000"/>
                <w:sz w:val="21"/>
                <w:szCs w:val="21"/>
                <w:highlight w:val="none"/>
                <w:shd w:val="clear" w:color="auto" w:fill="auto"/>
                <w:lang w:val="en-US" w:eastAsia="zh-CN"/>
              </w:rPr>
              <w:t>3</w:t>
            </w:r>
            <w:r>
              <w:rPr>
                <w:rFonts w:hint="eastAsia" w:ascii="仿宋" w:hAnsi="仿宋" w:eastAsia="仿宋" w:cs="Times New Roman"/>
                <w:b w:val="0"/>
                <w:bCs w:val="0"/>
                <w:color w:val="000000"/>
                <w:sz w:val="21"/>
                <w:szCs w:val="21"/>
                <w:highlight w:val="none"/>
                <w:shd w:val="clear" w:color="auto" w:fill="auto"/>
              </w:rPr>
              <w:t>0分）</w:t>
            </w:r>
          </w:p>
        </w:tc>
        <w:tc>
          <w:tcPr>
            <w:tcW w:w="1495"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报价得分</w:t>
            </w:r>
          </w:p>
        </w:tc>
        <w:tc>
          <w:tcPr>
            <w:tcW w:w="782"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lang w:val="en-US" w:eastAsia="zh-CN"/>
              </w:rPr>
              <w:t>3</w:t>
            </w:r>
            <w:r>
              <w:rPr>
                <w:rFonts w:hint="eastAsia" w:ascii="仿宋" w:hAnsi="仿宋" w:eastAsia="仿宋" w:cs="Times New Roman"/>
                <w:b w:val="0"/>
                <w:bCs w:val="0"/>
                <w:color w:val="000000"/>
                <w:sz w:val="21"/>
                <w:szCs w:val="21"/>
                <w:highlight w:val="none"/>
                <w:shd w:val="clear" w:color="auto" w:fill="auto"/>
              </w:rPr>
              <w:t>0分</w:t>
            </w:r>
          </w:p>
        </w:tc>
        <w:tc>
          <w:tcPr>
            <w:tcW w:w="4898"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both"/>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以评委会一致认定满足招标文件要求且投标价格最低的投标报价为评标基准价，其价格得分计</w:t>
            </w:r>
            <w:r>
              <w:rPr>
                <w:rFonts w:hint="eastAsia" w:ascii="仿宋" w:hAnsi="仿宋" w:eastAsia="仿宋" w:cs="Times New Roman"/>
                <w:b w:val="0"/>
                <w:bCs w:val="0"/>
                <w:color w:val="000000"/>
                <w:sz w:val="21"/>
                <w:szCs w:val="21"/>
                <w:highlight w:val="none"/>
                <w:shd w:val="clear" w:color="auto" w:fill="auto"/>
                <w:lang w:val="en-US" w:eastAsia="zh-CN"/>
              </w:rPr>
              <w:t>3</w:t>
            </w:r>
            <w:r>
              <w:rPr>
                <w:rFonts w:hint="eastAsia" w:ascii="仿宋" w:hAnsi="仿宋" w:eastAsia="仿宋" w:cs="Times New Roman"/>
                <w:b w:val="0"/>
                <w:bCs w:val="0"/>
                <w:color w:val="000000"/>
                <w:sz w:val="21"/>
                <w:szCs w:val="21"/>
                <w:highlight w:val="none"/>
                <w:shd w:val="clear" w:color="auto" w:fill="auto"/>
              </w:rPr>
              <w:t>0分。其他投标人的价格得分统一按公式计算：报价得分＝评标基准价÷投标报价×投标报价权重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1323" w:type="dxa"/>
            <w:vMerge w:val="restart"/>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技术部分</w:t>
            </w:r>
          </w:p>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w:t>
            </w:r>
            <w:r>
              <w:rPr>
                <w:rFonts w:hint="eastAsia" w:ascii="仿宋" w:hAnsi="仿宋" w:eastAsia="仿宋" w:cs="Times New Roman"/>
                <w:b w:val="0"/>
                <w:bCs w:val="0"/>
                <w:color w:val="000000"/>
                <w:sz w:val="21"/>
                <w:szCs w:val="21"/>
                <w:highlight w:val="none"/>
                <w:shd w:val="clear" w:color="auto" w:fill="auto"/>
                <w:lang w:val="en-US" w:eastAsia="zh-CN"/>
              </w:rPr>
              <w:t>60</w:t>
            </w:r>
            <w:r>
              <w:rPr>
                <w:rFonts w:hint="eastAsia" w:ascii="仿宋" w:hAnsi="仿宋" w:eastAsia="仿宋" w:cs="Times New Roman"/>
                <w:b w:val="0"/>
                <w:bCs w:val="0"/>
                <w:color w:val="000000"/>
                <w:sz w:val="21"/>
                <w:szCs w:val="21"/>
                <w:highlight w:val="none"/>
                <w:shd w:val="clear" w:color="auto" w:fill="auto"/>
              </w:rPr>
              <w:t>分）</w:t>
            </w:r>
          </w:p>
        </w:tc>
        <w:tc>
          <w:tcPr>
            <w:tcW w:w="1495"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rPr>
              <w:t>技术满足招标文件技术要求程度</w:t>
            </w:r>
          </w:p>
        </w:tc>
        <w:tc>
          <w:tcPr>
            <w:tcW w:w="782"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default"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lang w:val="en-US" w:eastAsia="zh-CN"/>
              </w:rPr>
              <w:t>20分</w:t>
            </w:r>
          </w:p>
        </w:tc>
        <w:tc>
          <w:tcPr>
            <w:tcW w:w="4898"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both"/>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rPr>
              <w:t>完全满足招标文件</w:t>
            </w:r>
            <w:r>
              <w:rPr>
                <w:rFonts w:hint="eastAsia" w:ascii="仿宋" w:hAnsi="仿宋" w:eastAsia="仿宋" w:cs="Times New Roman"/>
                <w:b/>
                <w:bCs/>
                <w:color w:val="000000"/>
                <w:sz w:val="21"/>
                <w:szCs w:val="21"/>
                <w:highlight w:val="none"/>
                <w:shd w:val="clear" w:color="auto" w:fill="auto"/>
              </w:rPr>
              <w:t>第三章</w:t>
            </w:r>
            <w:r>
              <w:rPr>
                <w:rFonts w:hint="eastAsia" w:ascii="仿宋" w:hAnsi="仿宋" w:eastAsia="仿宋" w:cs="Times New Roman"/>
                <w:b/>
                <w:bCs/>
                <w:color w:val="000000"/>
                <w:sz w:val="21"/>
                <w:szCs w:val="21"/>
                <w:highlight w:val="none"/>
                <w:shd w:val="clear" w:color="auto" w:fill="auto"/>
                <w:lang w:eastAsia="zh-CN"/>
              </w:rPr>
              <w:t>要求</w:t>
            </w:r>
            <w:r>
              <w:rPr>
                <w:rFonts w:hint="eastAsia" w:ascii="仿宋" w:hAnsi="仿宋" w:eastAsia="仿宋" w:cs="Times New Roman"/>
                <w:b w:val="0"/>
                <w:bCs w:val="0"/>
                <w:color w:val="000000"/>
                <w:sz w:val="21"/>
                <w:szCs w:val="21"/>
                <w:highlight w:val="none"/>
                <w:shd w:val="clear" w:color="auto" w:fill="auto"/>
              </w:rPr>
              <w:t>的计</w:t>
            </w:r>
            <w:r>
              <w:rPr>
                <w:rFonts w:hint="eastAsia" w:ascii="仿宋" w:hAnsi="仿宋" w:eastAsia="仿宋" w:cs="Times New Roman"/>
                <w:b w:val="0"/>
                <w:bCs w:val="0"/>
                <w:color w:val="000000"/>
                <w:sz w:val="21"/>
                <w:szCs w:val="21"/>
                <w:highlight w:val="none"/>
                <w:shd w:val="clear" w:color="auto" w:fill="auto"/>
                <w:lang w:val="en-US" w:eastAsia="zh-CN"/>
              </w:rPr>
              <w:t>2</w:t>
            </w:r>
            <w:r>
              <w:rPr>
                <w:rFonts w:hint="eastAsia" w:ascii="仿宋" w:hAnsi="仿宋" w:eastAsia="仿宋" w:cs="Times New Roman"/>
                <w:b w:val="0"/>
                <w:bCs w:val="0"/>
                <w:color w:val="000000"/>
                <w:sz w:val="21"/>
                <w:szCs w:val="21"/>
                <w:highlight w:val="none"/>
                <w:shd w:val="clear" w:color="auto" w:fill="auto"/>
              </w:rPr>
              <w:t>0分，一般技术条款（非“★”条款）每负偏离一项扣</w:t>
            </w:r>
            <w:r>
              <w:rPr>
                <w:rFonts w:hint="eastAsia" w:ascii="仿宋" w:hAnsi="仿宋" w:eastAsia="仿宋" w:cs="Times New Roman"/>
                <w:b w:val="0"/>
                <w:bCs w:val="0"/>
                <w:color w:val="000000"/>
                <w:sz w:val="21"/>
                <w:szCs w:val="21"/>
                <w:highlight w:val="none"/>
                <w:shd w:val="clear" w:color="auto" w:fill="auto"/>
                <w:lang w:val="en-US" w:eastAsia="zh-CN"/>
              </w:rPr>
              <w:t>2</w:t>
            </w:r>
            <w:r>
              <w:rPr>
                <w:rFonts w:hint="eastAsia" w:ascii="仿宋" w:hAnsi="仿宋" w:eastAsia="仿宋" w:cs="Times New Roman"/>
                <w:b w:val="0"/>
                <w:bCs w:val="0"/>
                <w:color w:val="000000"/>
                <w:sz w:val="21"/>
                <w:szCs w:val="21"/>
                <w:highlight w:val="none"/>
                <w:shd w:val="clear" w:color="auto" w:fill="auto"/>
              </w:rPr>
              <w:t>分</w:t>
            </w:r>
            <w:r>
              <w:rPr>
                <w:rFonts w:hint="eastAsia" w:ascii="仿宋" w:hAnsi="仿宋" w:eastAsia="仿宋" w:cs="Times New Roman"/>
                <w:b w:val="0"/>
                <w:bCs w:val="0"/>
                <w:color w:val="000000"/>
                <w:sz w:val="21"/>
                <w:szCs w:val="21"/>
                <w:highlight w:val="none"/>
                <w:shd w:val="clear" w:color="auto" w:fill="auto"/>
                <w:lang w:eastAsia="zh-CN"/>
              </w:rPr>
              <w:t>，</w:t>
            </w:r>
            <w:r>
              <w:rPr>
                <w:rFonts w:hint="eastAsia" w:ascii="仿宋" w:hAnsi="仿宋" w:eastAsia="仿宋" w:cs="Times New Roman"/>
                <w:b w:val="0"/>
                <w:bCs w:val="0"/>
                <w:color w:val="000000"/>
                <w:sz w:val="21"/>
                <w:szCs w:val="21"/>
                <w:highlight w:val="none"/>
                <w:shd w:val="clear" w:color="auto" w:fill="auto"/>
                <w:lang w:val="en-US" w:eastAsia="zh-CN"/>
              </w:rPr>
              <w:t>扣完为止，负偏离≥10项视为无效投标（标注“★”号的条款负偏离视为无效投标）。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1323" w:type="dxa"/>
            <w:vMerge w:val="continue"/>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p>
        </w:tc>
        <w:tc>
          <w:tcPr>
            <w:tcW w:w="1495"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lang w:eastAsia="zh-CN"/>
              </w:rPr>
              <w:t>产品质量</w:t>
            </w:r>
          </w:p>
        </w:tc>
        <w:tc>
          <w:tcPr>
            <w:tcW w:w="782"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lang w:val="en-US" w:eastAsia="zh-CN"/>
              </w:rPr>
              <w:t>2</w:t>
            </w:r>
            <w:r>
              <w:rPr>
                <w:rFonts w:hint="eastAsia" w:ascii="仿宋" w:hAnsi="仿宋" w:eastAsia="仿宋" w:cs="Times New Roman"/>
                <w:b w:val="0"/>
                <w:bCs w:val="0"/>
                <w:color w:val="000000"/>
                <w:sz w:val="21"/>
                <w:szCs w:val="21"/>
                <w:highlight w:val="none"/>
                <w:shd w:val="clear" w:color="auto" w:fill="auto"/>
              </w:rPr>
              <w:t>0分</w:t>
            </w:r>
          </w:p>
        </w:tc>
        <w:tc>
          <w:tcPr>
            <w:tcW w:w="4898"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both"/>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lang w:eastAsia="zh-CN"/>
              </w:rPr>
              <w:t>根据投标人提供的国家强制性产品认证证书和国家消防装备质量监督检验中心出具的检验报告</w:t>
            </w:r>
            <w:r>
              <w:rPr>
                <w:rFonts w:hint="eastAsia" w:ascii="仿宋" w:hAnsi="仿宋" w:eastAsia="仿宋" w:cs="Times New Roman"/>
                <w:b w:val="0"/>
                <w:bCs w:val="0"/>
                <w:color w:val="000000"/>
                <w:sz w:val="21"/>
                <w:szCs w:val="21"/>
                <w:highlight w:val="none"/>
                <w:shd w:val="clear" w:color="auto" w:fill="auto"/>
                <w:lang w:eastAsia="zh-CN"/>
              </w:rPr>
              <w:t>，</w:t>
            </w:r>
            <w:r>
              <w:rPr>
                <w:rFonts w:hint="eastAsia" w:ascii="仿宋" w:hAnsi="仿宋" w:eastAsia="仿宋" w:cs="Times New Roman"/>
                <w:b w:val="0"/>
                <w:bCs w:val="0"/>
                <w:color w:val="000000"/>
                <w:sz w:val="21"/>
                <w:szCs w:val="21"/>
                <w:highlight w:val="none"/>
                <w:shd w:val="clear" w:color="auto" w:fill="auto"/>
              </w:rPr>
              <w:t xml:space="preserve">完全符合招标文件要求的计 </w:t>
            </w:r>
            <w:r>
              <w:rPr>
                <w:rFonts w:hint="eastAsia" w:ascii="仿宋" w:hAnsi="仿宋" w:eastAsia="仿宋" w:cs="Times New Roman"/>
                <w:b w:val="0"/>
                <w:bCs w:val="0"/>
                <w:color w:val="000000"/>
                <w:sz w:val="21"/>
                <w:szCs w:val="21"/>
                <w:highlight w:val="none"/>
                <w:shd w:val="clear" w:color="auto" w:fill="auto"/>
                <w:lang w:val="en-US" w:eastAsia="zh-CN"/>
              </w:rPr>
              <w:t>2</w:t>
            </w:r>
            <w:r>
              <w:rPr>
                <w:rFonts w:hint="eastAsia" w:ascii="仿宋" w:hAnsi="仿宋" w:eastAsia="仿宋" w:cs="Times New Roman"/>
                <w:b w:val="0"/>
                <w:bCs w:val="0"/>
                <w:color w:val="000000"/>
                <w:sz w:val="21"/>
                <w:szCs w:val="21"/>
                <w:highlight w:val="none"/>
                <w:shd w:val="clear" w:color="auto" w:fill="auto"/>
              </w:rPr>
              <w:t>0分，有偏差</w:t>
            </w:r>
            <w:r>
              <w:rPr>
                <w:rFonts w:hint="eastAsia" w:ascii="仿宋" w:hAnsi="仿宋" w:eastAsia="仿宋" w:cs="Times New Roman"/>
                <w:b w:val="0"/>
                <w:bCs w:val="0"/>
                <w:color w:val="000000"/>
                <w:sz w:val="21"/>
                <w:szCs w:val="21"/>
                <w:highlight w:val="none"/>
                <w:shd w:val="clear" w:color="auto" w:fill="auto"/>
                <w:lang w:eastAsia="zh-CN"/>
              </w:rPr>
              <w:t>、技术参数不清有缺漏项</w:t>
            </w:r>
            <w:r>
              <w:rPr>
                <w:rFonts w:hint="eastAsia" w:ascii="仿宋" w:hAnsi="仿宋" w:eastAsia="仿宋" w:cs="Times New Roman"/>
                <w:b w:val="0"/>
                <w:bCs w:val="0"/>
                <w:color w:val="000000"/>
                <w:sz w:val="21"/>
                <w:szCs w:val="21"/>
                <w:highlight w:val="none"/>
                <w:shd w:val="clear" w:color="auto" w:fill="auto"/>
              </w:rPr>
              <w:t>的一处扣</w:t>
            </w:r>
            <w:r>
              <w:rPr>
                <w:rFonts w:hint="eastAsia" w:ascii="仿宋" w:hAnsi="仿宋" w:eastAsia="仿宋" w:cs="Times New Roman"/>
                <w:b w:val="0"/>
                <w:bCs w:val="0"/>
                <w:color w:val="000000"/>
                <w:sz w:val="21"/>
                <w:szCs w:val="21"/>
                <w:highlight w:val="none"/>
                <w:shd w:val="clear" w:color="auto" w:fill="auto"/>
                <w:lang w:val="en-US" w:eastAsia="zh-CN"/>
              </w:rPr>
              <w:t>3</w:t>
            </w:r>
            <w:r>
              <w:rPr>
                <w:rFonts w:hint="eastAsia" w:ascii="仿宋" w:hAnsi="仿宋" w:eastAsia="仿宋" w:cs="Times New Roman"/>
                <w:b w:val="0"/>
                <w:bCs w:val="0"/>
                <w:color w:val="000000"/>
                <w:sz w:val="21"/>
                <w:szCs w:val="21"/>
                <w:highlight w:val="none"/>
                <w:shd w:val="clear" w:color="auto" w:fill="auto"/>
              </w:rPr>
              <w:t>分，扣完为止，未提供的不计分。（提供质检报告证明材料）。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1323" w:type="dxa"/>
            <w:vMerge w:val="continue"/>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p>
        </w:tc>
        <w:tc>
          <w:tcPr>
            <w:tcW w:w="1495"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样品质量</w:t>
            </w:r>
          </w:p>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评价</w:t>
            </w:r>
          </w:p>
        </w:tc>
        <w:tc>
          <w:tcPr>
            <w:tcW w:w="782"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lang w:val="en-US" w:eastAsia="zh-CN"/>
              </w:rPr>
              <w:t>20</w:t>
            </w:r>
            <w:r>
              <w:rPr>
                <w:rFonts w:hint="eastAsia" w:ascii="仿宋" w:hAnsi="仿宋" w:eastAsia="仿宋" w:cs="Times New Roman"/>
                <w:b w:val="0"/>
                <w:bCs w:val="0"/>
                <w:color w:val="000000"/>
                <w:sz w:val="21"/>
                <w:szCs w:val="21"/>
                <w:highlight w:val="none"/>
                <w:shd w:val="clear" w:color="auto" w:fill="auto"/>
              </w:rPr>
              <w:t>分</w:t>
            </w:r>
          </w:p>
        </w:tc>
        <w:tc>
          <w:tcPr>
            <w:tcW w:w="4898"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both"/>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按投标人提供的样品质量</w:t>
            </w:r>
            <w:r>
              <w:rPr>
                <w:rFonts w:hint="eastAsia" w:ascii="仿宋" w:hAnsi="仿宋" w:eastAsia="仿宋" w:cs="Times New Roman"/>
                <w:b w:val="0"/>
                <w:bCs w:val="0"/>
                <w:color w:val="000000"/>
                <w:sz w:val="21"/>
                <w:szCs w:val="21"/>
                <w:highlight w:val="none"/>
                <w:shd w:val="clear" w:color="auto" w:fill="auto"/>
                <w:lang w:eastAsia="zh-CN"/>
              </w:rPr>
              <w:t>（含抱箍）</w:t>
            </w:r>
            <w:r>
              <w:rPr>
                <w:rFonts w:hint="eastAsia" w:ascii="仿宋" w:hAnsi="仿宋" w:eastAsia="仿宋" w:cs="Times New Roman"/>
                <w:b w:val="0"/>
                <w:bCs w:val="0"/>
                <w:color w:val="000000"/>
                <w:sz w:val="21"/>
                <w:szCs w:val="21"/>
                <w:highlight w:val="none"/>
                <w:shd w:val="clear" w:color="auto" w:fill="auto"/>
              </w:rPr>
              <w:t>进行评分，由评标委员会根据样品的材质、工艺等进行综合评分：投标人提供的样品完全符合要求的计</w:t>
            </w:r>
            <w:r>
              <w:rPr>
                <w:rFonts w:hint="eastAsia" w:ascii="仿宋" w:hAnsi="仿宋" w:eastAsia="仿宋" w:cs="Times New Roman"/>
                <w:b w:val="0"/>
                <w:bCs w:val="0"/>
                <w:color w:val="000000"/>
                <w:sz w:val="21"/>
                <w:szCs w:val="21"/>
                <w:highlight w:val="none"/>
                <w:shd w:val="clear" w:color="auto" w:fill="auto"/>
                <w:lang w:val="en-US" w:eastAsia="zh-CN"/>
              </w:rPr>
              <w:t>20</w:t>
            </w:r>
            <w:r>
              <w:rPr>
                <w:rFonts w:hint="eastAsia" w:ascii="仿宋" w:hAnsi="仿宋" w:eastAsia="仿宋" w:cs="Times New Roman"/>
                <w:b w:val="0"/>
                <w:bCs w:val="0"/>
                <w:color w:val="000000"/>
                <w:sz w:val="21"/>
                <w:szCs w:val="21"/>
                <w:highlight w:val="none"/>
                <w:shd w:val="clear" w:color="auto" w:fill="auto"/>
              </w:rPr>
              <w:t>分，样品不满足招标文件要求的每缺失一项扣</w:t>
            </w:r>
            <w:r>
              <w:rPr>
                <w:rFonts w:hint="eastAsia" w:ascii="仿宋" w:hAnsi="仿宋" w:eastAsia="仿宋" w:cs="Times New Roman"/>
                <w:b w:val="0"/>
                <w:bCs w:val="0"/>
                <w:color w:val="000000"/>
                <w:sz w:val="21"/>
                <w:szCs w:val="21"/>
                <w:highlight w:val="none"/>
                <w:shd w:val="clear" w:color="auto" w:fill="auto"/>
                <w:lang w:val="en-US" w:eastAsia="zh-CN"/>
              </w:rPr>
              <w:t>3</w:t>
            </w:r>
            <w:r>
              <w:rPr>
                <w:rFonts w:hint="eastAsia" w:ascii="仿宋" w:hAnsi="仿宋" w:eastAsia="仿宋" w:cs="Times New Roman"/>
                <w:b w:val="0"/>
                <w:bCs w:val="0"/>
                <w:color w:val="000000"/>
                <w:sz w:val="21"/>
                <w:szCs w:val="21"/>
                <w:highlight w:val="none"/>
                <w:shd w:val="clear" w:color="auto" w:fill="auto"/>
              </w:rPr>
              <w:t>分，扣完为止。</w:t>
            </w:r>
            <w:r>
              <w:rPr>
                <w:rFonts w:hint="eastAsia" w:ascii="仿宋" w:hAnsi="仿宋" w:eastAsia="仿宋" w:cs="Times New Roman"/>
                <w:b w:val="0"/>
                <w:bCs w:val="0"/>
                <w:color w:val="000000"/>
                <w:sz w:val="21"/>
                <w:szCs w:val="21"/>
                <w:highlight w:val="none"/>
                <w:shd w:val="clear" w:color="auto" w:fill="auto"/>
                <w:lang w:eastAsia="zh-CN"/>
              </w:rPr>
              <w:t>（</w:t>
            </w:r>
            <w:r>
              <w:rPr>
                <w:rFonts w:hint="eastAsia" w:ascii="仿宋" w:hAnsi="仿宋" w:eastAsia="仿宋" w:cs="Times New Roman"/>
                <w:b w:val="0"/>
                <w:bCs w:val="0"/>
                <w:color w:val="000000"/>
                <w:sz w:val="21"/>
                <w:szCs w:val="21"/>
                <w:highlight w:val="none"/>
                <w:shd w:val="clear" w:color="auto" w:fill="auto"/>
              </w:rPr>
              <w:t>中标单位的样品将封样作为后期验收的依据。</w:t>
            </w:r>
            <w:r>
              <w:rPr>
                <w:rFonts w:hint="eastAsia" w:ascii="仿宋" w:hAnsi="仿宋" w:eastAsia="仿宋" w:cs="Times New Roman"/>
                <w:b w:val="0"/>
                <w:bCs w:val="0"/>
                <w:color w:val="000000"/>
                <w:sz w:val="21"/>
                <w:szCs w:val="21"/>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trPr>
        <w:tc>
          <w:tcPr>
            <w:tcW w:w="1323"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商务部分</w:t>
            </w:r>
          </w:p>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r>
              <w:rPr>
                <w:rFonts w:hint="eastAsia" w:ascii="仿宋" w:hAnsi="仿宋" w:eastAsia="仿宋" w:cs="Times New Roman"/>
                <w:b w:val="0"/>
                <w:bCs w:val="0"/>
                <w:color w:val="000000"/>
                <w:sz w:val="21"/>
                <w:szCs w:val="21"/>
                <w:highlight w:val="none"/>
                <w:shd w:val="clear" w:color="auto" w:fill="auto"/>
              </w:rPr>
              <w:t>（</w:t>
            </w:r>
            <w:r>
              <w:rPr>
                <w:rFonts w:hint="eastAsia" w:ascii="仿宋" w:hAnsi="仿宋" w:eastAsia="仿宋" w:cs="Times New Roman"/>
                <w:b w:val="0"/>
                <w:bCs w:val="0"/>
                <w:color w:val="000000"/>
                <w:sz w:val="21"/>
                <w:szCs w:val="21"/>
                <w:highlight w:val="none"/>
                <w:shd w:val="clear" w:color="auto" w:fill="auto"/>
                <w:lang w:val="en-US" w:eastAsia="zh-CN"/>
              </w:rPr>
              <w:t>10</w:t>
            </w:r>
            <w:r>
              <w:rPr>
                <w:rFonts w:hint="eastAsia" w:ascii="仿宋" w:hAnsi="仿宋" w:eastAsia="仿宋" w:cs="Times New Roman"/>
                <w:b w:val="0"/>
                <w:bCs w:val="0"/>
                <w:color w:val="000000"/>
                <w:sz w:val="21"/>
                <w:szCs w:val="21"/>
                <w:highlight w:val="none"/>
                <w:shd w:val="clear" w:color="auto" w:fill="auto"/>
              </w:rPr>
              <w:t>分）</w:t>
            </w:r>
          </w:p>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rPr>
            </w:pPr>
          </w:p>
        </w:tc>
        <w:tc>
          <w:tcPr>
            <w:tcW w:w="1495"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rPr>
              <w:t>服务承诺</w:t>
            </w:r>
          </w:p>
        </w:tc>
        <w:tc>
          <w:tcPr>
            <w:tcW w:w="782"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center"/>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lang w:val="en-US" w:eastAsia="zh-CN"/>
              </w:rPr>
              <w:t>10</w:t>
            </w:r>
            <w:r>
              <w:rPr>
                <w:rFonts w:hint="eastAsia" w:ascii="仿宋" w:hAnsi="仿宋" w:eastAsia="仿宋" w:cs="Times New Roman"/>
                <w:b w:val="0"/>
                <w:bCs w:val="0"/>
                <w:color w:val="000000"/>
                <w:sz w:val="21"/>
                <w:szCs w:val="21"/>
                <w:highlight w:val="none"/>
                <w:shd w:val="clear" w:color="auto" w:fill="auto"/>
              </w:rPr>
              <w:t>分</w:t>
            </w:r>
          </w:p>
        </w:tc>
        <w:tc>
          <w:tcPr>
            <w:tcW w:w="4898" w:type="dxa"/>
            <w:vAlign w:val="center"/>
          </w:tcPr>
          <w:p>
            <w:pPr>
              <w:keepNext w:val="0"/>
              <w:keepLines w:val="0"/>
              <w:pageBreakBefore w:val="0"/>
              <w:numPr>
                <w:ilvl w:val="0"/>
                <w:numId w:val="0"/>
              </w:numPr>
              <w:tabs>
                <w:tab w:val="left" w:pos="0"/>
                <w:tab w:val="left" w:pos="1988"/>
              </w:tabs>
              <w:kinsoku/>
              <w:wordWrap/>
              <w:overflowPunct/>
              <w:topLinePunct w:val="0"/>
              <w:autoSpaceDE/>
              <w:autoSpaceDN/>
              <w:bidi w:val="0"/>
              <w:adjustRightInd w:val="0"/>
              <w:snapToGrid w:val="0"/>
              <w:spacing w:line="280" w:lineRule="exact"/>
              <w:ind w:left="0" w:leftChars="0" w:firstLine="0" w:firstLineChars="0"/>
              <w:jc w:val="both"/>
              <w:textAlignment w:val="auto"/>
              <w:rPr>
                <w:rFonts w:hint="eastAsia" w:ascii="仿宋" w:hAnsi="仿宋" w:eastAsia="仿宋" w:cs="Times New Roman"/>
                <w:b w:val="0"/>
                <w:bCs w:val="0"/>
                <w:color w:val="000000"/>
                <w:sz w:val="21"/>
                <w:szCs w:val="21"/>
                <w:highlight w:val="none"/>
                <w:shd w:val="clear" w:color="auto" w:fill="auto"/>
                <w:lang w:val="en-US" w:eastAsia="zh-CN"/>
              </w:rPr>
            </w:pPr>
            <w:r>
              <w:rPr>
                <w:rFonts w:hint="eastAsia" w:ascii="仿宋" w:hAnsi="仿宋" w:eastAsia="仿宋" w:cs="Times New Roman"/>
                <w:b w:val="0"/>
                <w:bCs w:val="0"/>
                <w:color w:val="000000"/>
                <w:sz w:val="21"/>
                <w:szCs w:val="21"/>
                <w:highlight w:val="none"/>
                <w:shd w:val="clear" w:color="auto" w:fill="auto"/>
              </w:rPr>
              <w:t>根据投标人提供的质量保障、交货时间、售后服务方案的合理及完善程度计分：方案完整可行性高的计</w:t>
            </w:r>
            <w:r>
              <w:rPr>
                <w:rFonts w:hint="eastAsia" w:ascii="仿宋" w:hAnsi="仿宋" w:eastAsia="仿宋" w:cs="Times New Roman"/>
                <w:b w:val="0"/>
                <w:bCs w:val="0"/>
                <w:color w:val="000000"/>
                <w:sz w:val="21"/>
                <w:szCs w:val="21"/>
                <w:highlight w:val="none"/>
                <w:shd w:val="clear" w:color="auto" w:fill="auto"/>
                <w:lang w:val="en-US" w:eastAsia="zh-CN"/>
              </w:rPr>
              <w:t>10</w:t>
            </w:r>
            <w:r>
              <w:rPr>
                <w:rFonts w:hint="eastAsia" w:ascii="仿宋" w:hAnsi="仿宋" w:eastAsia="仿宋" w:cs="Times New Roman"/>
                <w:b w:val="0"/>
                <w:bCs w:val="0"/>
                <w:color w:val="000000"/>
                <w:sz w:val="21"/>
                <w:szCs w:val="21"/>
                <w:highlight w:val="none"/>
                <w:shd w:val="clear" w:color="auto" w:fill="auto"/>
              </w:rPr>
              <w:t>分，方案缺漏或可行性不高的每项扣</w:t>
            </w:r>
            <w:r>
              <w:rPr>
                <w:rFonts w:hint="eastAsia" w:ascii="仿宋" w:hAnsi="仿宋" w:eastAsia="仿宋" w:cs="Times New Roman"/>
                <w:b w:val="0"/>
                <w:bCs w:val="0"/>
                <w:color w:val="000000"/>
                <w:sz w:val="21"/>
                <w:szCs w:val="21"/>
                <w:highlight w:val="none"/>
                <w:shd w:val="clear" w:color="auto" w:fill="auto"/>
                <w:lang w:val="en-US" w:eastAsia="zh-CN"/>
              </w:rPr>
              <w:t>3</w:t>
            </w:r>
            <w:r>
              <w:rPr>
                <w:rFonts w:hint="eastAsia" w:ascii="仿宋" w:hAnsi="仿宋" w:eastAsia="仿宋" w:cs="Times New Roman"/>
                <w:b w:val="0"/>
                <w:bCs w:val="0"/>
                <w:color w:val="000000"/>
                <w:sz w:val="21"/>
                <w:szCs w:val="21"/>
                <w:highlight w:val="none"/>
                <w:shd w:val="clear" w:color="auto" w:fill="auto"/>
              </w:rPr>
              <w:t>分，扣完为止。</w:t>
            </w:r>
          </w:p>
        </w:tc>
      </w:tr>
    </w:tbl>
    <w:p>
      <w:pPr>
        <w:pStyle w:val="20"/>
        <w:ind w:firstLine="2168" w:firstLineChars="600"/>
        <w:jc w:val="left"/>
        <w:rPr>
          <w:rFonts w:ascii="仿宋" w:hAnsi="仿宋" w:eastAsia="仿宋" w:cs="仿宋"/>
          <w:b/>
          <w:sz w:val="36"/>
          <w:szCs w:val="36"/>
        </w:rPr>
      </w:pPr>
    </w:p>
    <w:p>
      <w:pPr>
        <w:pStyle w:val="20"/>
        <w:numPr>
          <w:ilvl w:val="0"/>
          <w:numId w:val="0"/>
        </w:numPr>
        <w:jc w:val="both"/>
        <w:rPr>
          <w:rFonts w:hint="eastAsia" w:ascii="仿宋" w:hAnsi="仿宋" w:eastAsia="仿宋" w:cs="仿宋"/>
          <w:b/>
          <w:kern w:val="0"/>
          <w:sz w:val="32"/>
          <w:szCs w:val="32"/>
          <w:lang w:eastAsia="zh-CN"/>
        </w:rPr>
      </w:pPr>
    </w:p>
    <w:p>
      <w:pPr>
        <w:pStyle w:val="20"/>
        <w:numPr>
          <w:ilvl w:val="0"/>
          <w:numId w:val="0"/>
        </w:numPr>
        <w:jc w:val="both"/>
        <w:rPr>
          <w:rFonts w:hint="eastAsia" w:ascii="仿宋" w:hAnsi="仿宋" w:eastAsia="仿宋" w:cs="仿宋"/>
          <w:b/>
          <w:kern w:val="0"/>
          <w:sz w:val="32"/>
          <w:szCs w:val="32"/>
          <w:lang w:eastAsia="zh-CN"/>
        </w:rPr>
      </w:pPr>
    </w:p>
    <w:p>
      <w:pPr>
        <w:jc w:val="center"/>
        <w:rPr>
          <w:rFonts w:hint="eastAsia" w:ascii="宋体" w:hAnsi="宋体"/>
          <w:sz w:val="24"/>
        </w:rPr>
      </w:pPr>
      <w:r>
        <w:rPr>
          <w:rFonts w:hint="eastAsia" w:ascii="仿宋" w:hAnsi="仿宋" w:eastAsia="仿宋" w:cs="仿宋"/>
          <w:b/>
          <w:kern w:val="0"/>
          <w:sz w:val="32"/>
          <w:szCs w:val="32"/>
          <w:lang w:eastAsia="zh-CN"/>
        </w:rPr>
        <w:t>第七章</w:t>
      </w:r>
      <w:r>
        <w:rPr>
          <w:rFonts w:hint="eastAsia" w:ascii="仿宋" w:hAnsi="仿宋" w:eastAsia="仿宋" w:cs="仿宋"/>
          <w:b/>
          <w:kern w:val="0"/>
          <w:sz w:val="32"/>
          <w:szCs w:val="32"/>
        </w:rPr>
        <w:t xml:space="preserve"> 采购合同</w:t>
      </w:r>
      <w:r>
        <w:rPr>
          <w:rFonts w:ascii="仿宋" w:hAnsi="仿宋" w:eastAsia="仿宋" w:cs="仿宋"/>
          <w:b/>
          <w:kern w:val="0"/>
          <w:sz w:val="32"/>
          <w:szCs w:val="32"/>
        </w:rPr>
        <w:br w:type="textWrapping"/>
      </w:r>
      <w:r>
        <w:rPr>
          <w:rFonts w:hint="eastAsia" w:ascii="仿宋" w:hAnsi="仿宋" w:eastAsia="仿宋" w:cs="仿宋"/>
          <w:b/>
          <w:kern w:val="0"/>
          <w:sz w:val="32"/>
          <w:szCs w:val="32"/>
        </w:rPr>
        <w:t xml:space="preserve">   </w:t>
      </w:r>
      <w:r>
        <w:rPr>
          <w:rFonts w:hint="eastAsia" w:ascii="宋体" w:hAnsi="宋体"/>
          <w:b/>
          <w:bCs/>
          <w:sz w:val="32"/>
          <w:szCs w:val="32"/>
        </w:rPr>
        <w:t>湖南科技学院20</w:t>
      </w:r>
      <w:r>
        <w:rPr>
          <w:rFonts w:hint="eastAsia" w:ascii="宋体" w:hAnsi="宋体"/>
          <w:b/>
          <w:bCs/>
          <w:sz w:val="32"/>
          <w:szCs w:val="32"/>
          <w:lang w:val="en-US" w:eastAsia="zh-CN"/>
        </w:rPr>
        <w:t>23</w:t>
      </w:r>
      <w:r>
        <w:rPr>
          <w:rFonts w:hint="eastAsia" w:ascii="宋体" w:hAnsi="宋体"/>
          <w:b/>
          <w:bCs/>
          <w:sz w:val="32"/>
          <w:szCs w:val="32"/>
        </w:rPr>
        <w:t xml:space="preserve">年消防设备采购项目采购合同  </w:t>
      </w:r>
      <w:r>
        <w:rPr>
          <w:rFonts w:hint="eastAsia" w:ascii="宋体" w:hAnsi="宋体"/>
          <w:sz w:val="24"/>
        </w:rPr>
        <w:t xml:space="preserve">                                 </w:t>
      </w:r>
    </w:p>
    <w:p>
      <w:pPr>
        <w:adjustRightInd w:val="0"/>
        <w:snapToGrid w:val="0"/>
        <w:spacing w:before="156" w:beforeLines="50" w:line="360" w:lineRule="auto"/>
        <w:jc w:val="center"/>
        <w:rPr>
          <w:rFonts w:hint="eastAsia" w:ascii="宋体" w:hAnsi="宋体"/>
          <w:szCs w:val="21"/>
        </w:rPr>
      </w:pPr>
      <w:r>
        <w:rPr>
          <w:rFonts w:hint="eastAsia" w:ascii="宋体" w:hAnsi="宋体"/>
          <w:szCs w:val="21"/>
        </w:rPr>
        <w:t xml:space="preserve">                                                        </w:t>
      </w:r>
      <w:r>
        <w:rPr>
          <w:rFonts w:hint="eastAsia" w:ascii="宋体" w:hAnsi="宋体"/>
          <w:szCs w:val="21"/>
        </w:rPr>
        <w:tab/>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rPr>
      </w:pPr>
      <w:r>
        <w:rPr>
          <w:rFonts w:hint="eastAsia" w:ascii="仿宋_GB2312" w:eastAsia="仿宋_GB2312" w:cs="Times New Roman"/>
          <w:sz w:val="24"/>
        </w:rPr>
        <w:t xml:space="preserve">采购人（全称）： </w:t>
      </w:r>
      <w:r>
        <w:rPr>
          <w:rFonts w:hint="eastAsia" w:ascii="仿宋_GB2312" w:eastAsia="仿宋_GB2312" w:cs="Times New Roman"/>
          <w:sz w:val="24"/>
          <w:lang w:val="en-US" w:eastAsia="zh-CN"/>
        </w:rPr>
        <w:t xml:space="preserve"> </w:t>
      </w:r>
      <w:r>
        <w:rPr>
          <w:rFonts w:hint="eastAsia" w:ascii="仿宋_GB2312" w:eastAsia="仿宋_GB2312" w:cs="Times New Roman"/>
          <w:sz w:val="24"/>
        </w:rPr>
        <w:t xml:space="preserve">             （甲方）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rPr>
      </w:pPr>
      <w:r>
        <w:rPr>
          <w:rFonts w:hint="eastAsia" w:ascii="仿宋_GB2312" w:eastAsia="仿宋_GB2312" w:cs="Times New Roman"/>
          <w:sz w:val="24"/>
        </w:rPr>
        <w:t>供应商（全称）：</w:t>
      </w:r>
      <w:r>
        <w:rPr>
          <w:rFonts w:hint="eastAsia" w:ascii="仿宋_GB2312" w:eastAsia="仿宋_GB2312" w:cs="Times New Roman"/>
          <w:sz w:val="24"/>
          <w:lang w:val="en-US" w:eastAsia="zh-CN"/>
        </w:rPr>
        <w:t xml:space="preserve">              </w:t>
      </w:r>
      <w:r>
        <w:rPr>
          <w:rFonts w:hint="eastAsia" w:ascii="仿宋_GB2312" w:eastAsia="仿宋_GB2312" w:cs="Times New Roman"/>
          <w:sz w:val="24"/>
        </w:rPr>
        <w:t xml:space="preserve"> （乙方）</w:t>
      </w:r>
      <w:r>
        <w:rPr>
          <w:rFonts w:hint="eastAsia" w:ascii="仿宋_GB2312" w:eastAsia="仿宋_GB2312" w:cs="Times New Roman"/>
          <w:sz w:val="24"/>
        </w:rPr>
        <w:tab/>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rPr>
      </w:pPr>
      <w:r>
        <w:rPr>
          <w:rFonts w:hint="eastAsia" w:ascii="仿宋_GB2312" w:eastAsia="仿宋_GB2312" w:cs="Times New Roman"/>
          <w:sz w:val="24"/>
        </w:rPr>
        <w:t>为了保护甲、乙双方合法权益，根据《中华人民共和国</w:t>
      </w:r>
      <w:r>
        <w:rPr>
          <w:rFonts w:hint="eastAsia" w:ascii="仿宋_GB2312" w:eastAsia="仿宋_GB2312" w:cs="Times New Roman"/>
          <w:sz w:val="24"/>
          <w:lang w:val="en-US" w:eastAsia="zh-CN"/>
        </w:rPr>
        <w:t>民法典</w:t>
      </w:r>
      <w:r>
        <w:rPr>
          <w:rFonts w:hint="eastAsia" w:ascii="仿宋_GB2312" w:eastAsia="仿宋_GB2312" w:cs="Times New Roman"/>
          <w:sz w:val="24"/>
        </w:rPr>
        <w:t>》、《中华人民共和国政府采购法》及其他有关法律、法规、规章，双方签订本合同协议书。</w:t>
      </w:r>
    </w:p>
    <w:p>
      <w:pPr>
        <w:tabs>
          <w:tab w:val="left" w:pos="2760"/>
        </w:tabs>
        <w:adjustRightInd w:val="0"/>
        <w:snapToGrid w:val="0"/>
        <w:spacing w:before="156" w:beforeLines="50" w:line="360" w:lineRule="auto"/>
        <w:ind w:firstLine="422" w:firstLineChars="200"/>
        <w:rPr>
          <w:rFonts w:hint="eastAsia" w:ascii="宋体" w:hAnsi="宋体"/>
          <w:b/>
          <w:szCs w:val="21"/>
        </w:rPr>
      </w:pPr>
      <w:r>
        <w:rPr>
          <w:rFonts w:hint="eastAsia" w:ascii="宋体" w:hAnsi="宋体"/>
          <w:b/>
          <w:szCs w:val="21"/>
        </w:rPr>
        <w:t>1.项目管理信息</w:t>
      </w:r>
      <w:r>
        <w:rPr>
          <w:rFonts w:ascii="宋体" w:hAnsi="宋体"/>
          <w:b/>
          <w:szCs w:val="21"/>
        </w:rPr>
        <w:tab/>
      </w:r>
    </w:p>
    <w:p>
      <w:pPr>
        <w:pStyle w:val="3"/>
        <w:keepNext w:val="0"/>
        <w:keepLines w:val="0"/>
        <w:pageBreakBefore w:val="0"/>
        <w:widowControl w:val="0"/>
        <w:kinsoku/>
        <w:wordWrap/>
        <w:overflowPunct/>
        <w:topLinePunct w:val="0"/>
        <w:autoSpaceDE/>
        <w:autoSpaceDN/>
        <w:bidi w:val="0"/>
        <w:adjustRightInd w:val="0"/>
        <w:snapToGrid w:val="0"/>
        <w:spacing w:after="0" w:line="440" w:lineRule="exact"/>
        <w:textAlignment w:val="auto"/>
        <w:rPr>
          <w:rFonts w:hint="eastAsia" w:ascii="仿宋" w:hAnsi="仿宋" w:eastAsia="仿宋" w:cs="仿宋"/>
          <w:sz w:val="24"/>
          <w:szCs w:val="24"/>
        </w:rPr>
      </w:pPr>
      <w:r>
        <w:rPr>
          <w:rFonts w:hint="eastAsia" w:ascii="仿宋" w:hAnsi="仿宋" w:eastAsia="仿宋" w:cs="仿宋"/>
          <w:sz w:val="24"/>
          <w:szCs w:val="24"/>
        </w:rPr>
        <w:t>（1）采购方式：</w:t>
      </w:r>
      <w:r>
        <w:rPr>
          <w:rFonts w:hint="eastAsia" w:ascii="仿宋" w:hAnsi="仿宋" w:eastAsia="仿宋" w:cs="仿宋"/>
          <w:sz w:val="24"/>
          <w:szCs w:val="24"/>
          <w:u w:val="single"/>
        </w:rPr>
        <w:t xml:space="preserve">    公开招标   </w:t>
      </w:r>
      <w:r>
        <w:rPr>
          <w:rFonts w:hint="eastAsia" w:ascii="仿宋" w:hAnsi="仿宋" w:eastAsia="仿宋" w:cs="仿宋"/>
          <w:sz w:val="24"/>
          <w:szCs w:val="24"/>
        </w:rPr>
        <w:t xml:space="preserve">        </w:t>
      </w:r>
    </w:p>
    <w:p>
      <w:pPr>
        <w:pStyle w:val="3"/>
        <w:keepNext w:val="0"/>
        <w:keepLines w:val="0"/>
        <w:pageBreakBefore w:val="0"/>
        <w:widowControl w:val="0"/>
        <w:kinsoku/>
        <w:wordWrap/>
        <w:overflowPunct/>
        <w:topLinePunct w:val="0"/>
        <w:autoSpaceDE/>
        <w:autoSpaceDN/>
        <w:bidi w:val="0"/>
        <w:adjustRightInd w:val="0"/>
        <w:snapToGrid w:val="0"/>
        <w:spacing w:after="0" w:line="44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）项目编号：</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XKY-CG2023 </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p>
    <w:p>
      <w:pPr>
        <w:pStyle w:val="3"/>
        <w:keepNext w:val="0"/>
        <w:keepLines w:val="0"/>
        <w:pageBreakBefore w:val="0"/>
        <w:widowControl w:val="0"/>
        <w:kinsoku/>
        <w:wordWrap/>
        <w:overflowPunct/>
        <w:topLinePunct w:val="0"/>
        <w:autoSpaceDE/>
        <w:autoSpaceDN/>
        <w:bidi w:val="0"/>
        <w:adjustRightInd w:val="0"/>
        <w:snapToGrid w:val="0"/>
        <w:spacing w:after="0" w:line="44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）项目名称：</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湖南科技学院2023年消防设备采购项目 </w:t>
      </w:r>
    </w:p>
    <w:p>
      <w:pPr>
        <w:adjustRightInd w:val="0"/>
        <w:snapToGrid w:val="0"/>
        <w:spacing w:before="156" w:beforeLines="50"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（4）湖南省政府采购电子卖场订单编号：  </w:t>
      </w:r>
    </w:p>
    <w:p>
      <w:pPr>
        <w:adjustRightInd w:val="0"/>
        <w:snapToGrid w:val="0"/>
        <w:spacing w:before="156" w:beforeLines="50" w:line="360" w:lineRule="auto"/>
        <w:ind w:firstLine="422" w:firstLineChars="200"/>
        <w:rPr>
          <w:rFonts w:hint="eastAsia" w:ascii="宋体" w:hAnsi="宋体"/>
          <w:b/>
          <w:szCs w:val="21"/>
        </w:rPr>
      </w:pPr>
      <w:r>
        <w:rPr>
          <w:rFonts w:hint="eastAsia" w:ascii="宋体" w:hAnsi="宋体"/>
          <w:b/>
          <w:szCs w:val="21"/>
        </w:rPr>
        <w:t>2.合同标的及金额</w:t>
      </w:r>
    </w:p>
    <w:tbl>
      <w:tblPr>
        <w:tblStyle w:val="12"/>
        <w:tblW w:w="882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0"/>
        <w:gridCol w:w="1605"/>
        <w:gridCol w:w="1200"/>
        <w:gridCol w:w="735"/>
        <w:gridCol w:w="945"/>
        <w:gridCol w:w="1065"/>
        <w:gridCol w:w="1200"/>
        <w:gridCol w:w="12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2" w:hRule="atLeast"/>
        </w:trPr>
        <w:tc>
          <w:tcPr>
            <w:tcW w:w="8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szCs w:val="21"/>
              </w:rPr>
            </w:pPr>
            <w:r>
              <w:rPr>
                <w:rFonts w:hint="eastAsia" w:ascii="宋体" w:hAnsi="宋体"/>
                <w:szCs w:val="21"/>
              </w:rPr>
              <w:t>序号</w:t>
            </w:r>
          </w:p>
        </w:tc>
        <w:tc>
          <w:tcPr>
            <w:tcW w:w="1605"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szCs w:val="21"/>
              </w:rPr>
            </w:pPr>
            <w:r>
              <w:rPr>
                <w:rFonts w:hint="eastAsia" w:ascii="宋体" w:hAnsi="宋体"/>
                <w:szCs w:val="21"/>
              </w:rPr>
              <w:t>货物名称</w:t>
            </w:r>
          </w:p>
        </w:tc>
        <w:tc>
          <w:tcPr>
            <w:tcW w:w="1200"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品牌</w:t>
            </w:r>
          </w:p>
        </w:tc>
        <w:tc>
          <w:tcPr>
            <w:tcW w:w="735"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单位</w:t>
            </w:r>
          </w:p>
        </w:tc>
        <w:tc>
          <w:tcPr>
            <w:tcW w:w="945"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数量</w:t>
            </w:r>
          </w:p>
        </w:tc>
        <w:tc>
          <w:tcPr>
            <w:tcW w:w="1065" w:type="dxa"/>
            <w:tcBorders>
              <w:top w:val="single" w:color="auto" w:sz="4" w:space="0"/>
              <w:left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单价</w:t>
            </w: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小计</w:t>
            </w:r>
          </w:p>
        </w:tc>
        <w:tc>
          <w:tcPr>
            <w:tcW w:w="1270"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宋体" w:hAnsi="宋体" w:eastAsia="宋体"/>
                <w:szCs w:val="21"/>
                <w:lang w:eastAsia="zh-CN"/>
              </w:rPr>
            </w:pPr>
            <w:r>
              <w:rPr>
                <w:rFonts w:hint="eastAsia" w:ascii="宋体" w:hAnsi="宋体"/>
                <w:szCs w:val="21"/>
                <w:lang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val="en-US" w:eastAsia="zh-CN"/>
              </w:rPr>
            </w:pPr>
            <w:r>
              <w:rPr>
                <w:rFonts w:hint="eastAsia" w:ascii="宋体" w:hAnsi="宋体"/>
                <w:szCs w:val="21"/>
                <w:lang w:val="en-US" w:eastAsia="zh-CN"/>
              </w:rPr>
              <w:t>1</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Calibri" w:hAnsi="Calibri" w:eastAsia="宋体" w:cs="Times New Roman"/>
                <w:kern w:val="2"/>
                <w:sz w:val="21"/>
                <w:szCs w:val="21"/>
                <w:lang w:val="en-US" w:eastAsia="zh-CN" w:bidi="ar-SA"/>
              </w:rPr>
            </w:pPr>
            <w:r>
              <w:rPr>
                <w:rFonts w:hint="eastAsia"/>
                <w:szCs w:val="21"/>
              </w:rPr>
              <w:t>MF/ABG4手提式干粉灭火器</w:t>
            </w: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szCs w:val="21"/>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default" w:ascii="宋体" w:hAnsi="宋体" w:eastAsia="宋体"/>
                <w:szCs w:val="21"/>
                <w:lang w:val="en-US" w:eastAsia="zh-CN"/>
              </w:rPr>
            </w:pPr>
            <w:r>
              <w:rPr>
                <w:rFonts w:hint="eastAsia" w:ascii="宋体" w:hAnsi="宋体"/>
                <w:szCs w:val="21"/>
                <w:lang w:val="en-US" w:eastAsia="zh-CN"/>
              </w:rPr>
              <w:t>800</w:t>
            </w:r>
          </w:p>
        </w:tc>
        <w:tc>
          <w:tcPr>
            <w:tcW w:w="1065"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7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val="en-US" w:eastAsia="zh-CN"/>
              </w:rPr>
            </w:pPr>
            <w:r>
              <w:rPr>
                <w:rFonts w:hint="eastAsia" w:ascii="宋体" w:hAnsi="宋体"/>
                <w:szCs w:val="21"/>
                <w:lang w:val="en-US" w:eastAsia="zh-CN"/>
              </w:rPr>
              <w:t>2</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Calibri" w:hAnsi="Calibri" w:eastAsia="宋体" w:cs="Times New Roman"/>
                <w:kern w:val="2"/>
                <w:sz w:val="21"/>
                <w:szCs w:val="21"/>
                <w:lang w:val="en-US" w:eastAsia="zh-CN" w:bidi="ar-SA"/>
              </w:rPr>
            </w:pPr>
            <w:r>
              <w:rPr>
                <w:rFonts w:hint="eastAsia"/>
                <w:szCs w:val="21"/>
              </w:rPr>
              <w:t>MT/2型CO2灭火器</w:t>
            </w:r>
          </w:p>
        </w:tc>
        <w:tc>
          <w:tcPr>
            <w:tcW w:w="12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szCs w:val="21"/>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eastAsia" w:ascii="宋体" w:hAnsi="宋体" w:eastAsia="宋体"/>
                <w:szCs w:val="21"/>
                <w:lang w:eastAsia="zh-CN"/>
              </w:rPr>
            </w:pPr>
            <w:r>
              <w:rPr>
                <w:rFonts w:hint="eastAsia" w:ascii="宋体" w:hAnsi="宋体"/>
                <w:szCs w:val="21"/>
                <w:lang w:eastAsia="zh-CN"/>
              </w:rPr>
              <w:t>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8" w:leftChars="-42"/>
              <w:jc w:val="center"/>
              <w:rPr>
                <w:rFonts w:hint="default" w:ascii="宋体" w:hAnsi="宋体" w:eastAsia="宋体"/>
                <w:szCs w:val="21"/>
                <w:lang w:val="en-US" w:eastAsia="zh-CN"/>
              </w:rPr>
            </w:pPr>
            <w:r>
              <w:rPr>
                <w:rFonts w:hint="eastAsia" w:ascii="宋体" w:hAnsi="宋体"/>
                <w:szCs w:val="21"/>
                <w:lang w:val="en-US" w:eastAsia="zh-CN"/>
              </w:rPr>
              <w:t>200</w:t>
            </w:r>
          </w:p>
        </w:tc>
        <w:tc>
          <w:tcPr>
            <w:tcW w:w="1065"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c>
          <w:tcPr>
            <w:tcW w:w="127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ind w:left="-88" w:leftChars="-42"/>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8820" w:type="dxa"/>
            <w:gridSpan w:val="8"/>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71" w:leftChars="34"/>
              <w:rPr>
                <w:rFonts w:hint="eastAsia" w:ascii="宋体" w:hAnsi="宋体"/>
                <w:b/>
                <w:szCs w:val="21"/>
              </w:rPr>
            </w:pPr>
            <w:r>
              <w:rPr>
                <w:rFonts w:hint="eastAsia" w:ascii="宋体" w:hAnsi="宋体"/>
                <w:b/>
                <w:szCs w:val="21"/>
              </w:rPr>
              <w:t>投标总价(已包含</w:t>
            </w:r>
            <w:r>
              <w:rPr>
                <w:rFonts w:hint="eastAsia" w:ascii="黑体" w:hAnsi="宋体" w:eastAsia="黑体"/>
                <w:szCs w:val="21"/>
              </w:rPr>
              <w:t>价格折扣</w:t>
            </w:r>
            <w:r>
              <w:rPr>
                <w:rFonts w:hint="eastAsia" w:ascii="宋体" w:hAnsi="宋体"/>
                <w:b/>
                <w:szCs w:val="21"/>
              </w:rPr>
              <w:t>)：</w:t>
            </w:r>
          </w:p>
          <w:p>
            <w:pPr>
              <w:adjustRightInd w:val="0"/>
              <w:snapToGrid w:val="0"/>
              <w:ind w:left="71" w:leftChars="34"/>
              <w:rPr>
                <w:rFonts w:hint="eastAsia" w:ascii="宋体" w:hAnsi="宋体"/>
                <w:szCs w:val="21"/>
              </w:rPr>
            </w:pPr>
            <w:r>
              <w:rPr>
                <w:rFonts w:hint="eastAsia" w:ascii="宋体" w:hAnsi="宋体"/>
                <w:szCs w:val="21"/>
              </w:rPr>
              <w:t>小写：</w:t>
            </w:r>
            <w:r>
              <w:rPr>
                <w:rFonts w:hint="eastAsia" w:ascii="宋体" w:hAnsi="宋体"/>
                <w:szCs w:val="21"/>
                <w:u w:val="single"/>
              </w:rPr>
              <w:t xml:space="preserve">                                                 </w:t>
            </w:r>
            <w:r>
              <w:rPr>
                <w:rFonts w:hint="eastAsia" w:ascii="宋体" w:hAnsi="宋体"/>
                <w:szCs w:val="21"/>
              </w:rPr>
              <w:t xml:space="preserve">  </w:t>
            </w:r>
          </w:p>
          <w:p>
            <w:pPr>
              <w:adjustRightInd w:val="0"/>
              <w:snapToGrid w:val="0"/>
              <w:ind w:firstLine="105" w:firstLineChars="50"/>
              <w:rPr>
                <w:rFonts w:hint="eastAsia" w:ascii="宋体" w:hAnsi="宋体"/>
                <w:szCs w:val="21"/>
              </w:rPr>
            </w:pPr>
            <w:r>
              <w:rPr>
                <w:rFonts w:hint="eastAsia" w:ascii="宋体" w:hAnsi="宋体"/>
                <w:szCs w:val="21"/>
              </w:rPr>
              <w:t>大写：</w:t>
            </w:r>
            <w:r>
              <w:rPr>
                <w:rFonts w:hint="eastAsia" w:ascii="宋体" w:hAnsi="宋体"/>
                <w:szCs w:val="21"/>
                <w:u w:val="single"/>
              </w:rPr>
              <w:t xml:space="preserve">                                                 </w:t>
            </w:r>
            <w:r>
              <w:rPr>
                <w:rFonts w:hint="eastAsia" w:ascii="宋体" w:hAnsi="宋体"/>
                <w:szCs w:val="21"/>
              </w:rPr>
              <w:t xml:space="preserve">      </w:t>
            </w:r>
          </w:p>
        </w:tc>
      </w:tr>
    </w:tbl>
    <w:p>
      <w:pPr>
        <w:numPr>
          <w:ilvl w:val="0"/>
          <w:numId w:val="1"/>
        </w:numPr>
        <w:adjustRightInd w:val="0"/>
        <w:snapToGrid w:val="0"/>
        <w:spacing w:before="156" w:beforeLines="50" w:line="360" w:lineRule="auto"/>
        <w:ind w:firstLine="422" w:firstLineChars="200"/>
        <w:rPr>
          <w:rFonts w:hint="eastAsia" w:ascii="宋体" w:hAnsi="宋体"/>
          <w:b/>
          <w:szCs w:val="21"/>
        </w:rPr>
      </w:pPr>
      <w:r>
        <w:rPr>
          <w:rFonts w:hint="eastAsia" w:ascii="宋体" w:hAnsi="宋体"/>
          <w:b/>
          <w:szCs w:val="21"/>
        </w:rPr>
        <w:t>履行合同的时间、地点及方式：</w:t>
      </w:r>
    </w:p>
    <w:p>
      <w:pPr>
        <w:adjustRightInd w:val="0"/>
        <w:snapToGrid w:val="0"/>
        <w:spacing w:before="156" w:beforeLines="50" w:line="360" w:lineRule="auto"/>
        <w:ind w:left="420" w:firstLine="420"/>
        <w:rPr>
          <w:rFonts w:hint="eastAsia" w:ascii="宋体" w:hAnsi="宋体"/>
          <w:szCs w:val="21"/>
          <w:u w:val="single"/>
        </w:rPr>
      </w:pPr>
      <w:r>
        <w:rPr>
          <w:rFonts w:hint="eastAsia" w:ascii="宋体" w:hAnsi="宋体"/>
          <w:szCs w:val="21"/>
        </w:rPr>
        <w:t>时间：</w:t>
      </w:r>
      <w:r>
        <w:rPr>
          <w:rFonts w:hint="eastAsia" w:ascii="宋体" w:hAnsi="宋体"/>
          <w:szCs w:val="21"/>
          <w:u w:val="single"/>
        </w:rPr>
        <w:t xml:space="preserve"> 合同签订之日起20天 </w:t>
      </w:r>
    </w:p>
    <w:p>
      <w:pPr>
        <w:adjustRightInd w:val="0"/>
        <w:snapToGrid w:val="0"/>
        <w:spacing w:before="156" w:beforeLines="50" w:line="360" w:lineRule="auto"/>
        <w:ind w:left="420" w:firstLine="420"/>
        <w:rPr>
          <w:rFonts w:hint="eastAsia" w:ascii="宋体" w:hAnsi="宋体"/>
          <w:szCs w:val="21"/>
          <w:u w:val="single"/>
        </w:rPr>
      </w:pPr>
      <w:r>
        <w:rPr>
          <w:rFonts w:hint="eastAsia" w:ascii="宋体" w:hAnsi="宋体"/>
          <w:szCs w:val="21"/>
        </w:rPr>
        <w:t>地点：</w:t>
      </w:r>
      <w:r>
        <w:rPr>
          <w:rFonts w:hint="eastAsia" w:ascii="宋体" w:hAnsi="宋体"/>
          <w:szCs w:val="21"/>
          <w:u w:val="single"/>
        </w:rPr>
        <w:t xml:space="preserve"> 湖南科技学院       </w:t>
      </w:r>
    </w:p>
    <w:p>
      <w:pPr>
        <w:adjustRightInd w:val="0"/>
        <w:snapToGrid w:val="0"/>
        <w:spacing w:before="156" w:beforeLines="50" w:line="360" w:lineRule="auto"/>
        <w:ind w:left="420" w:firstLine="420"/>
        <w:rPr>
          <w:rFonts w:hint="eastAsia" w:ascii="宋体" w:hAnsi="宋体"/>
          <w:szCs w:val="21"/>
          <w:u w:val="single"/>
        </w:rPr>
      </w:pPr>
      <w:r>
        <w:rPr>
          <w:rFonts w:hint="eastAsia" w:ascii="宋体" w:hAnsi="宋体"/>
          <w:szCs w:val="21"/>
        </w:rPr>
        <w:t>方式：</w:t>
      </w:r>
      <w:r>
        <w:rPr>
          <w:rFonts w:hint="eastAsia" w:ascii="宋体" w:hAnsi="宋体"/>
          <w:szCs w:val="21"/>
          <w:u w:val="single"/>
        </w:rPr>
        <w:t xml:space="preserve"> 验收现场交货，验收日期为交货日期，验收日前货物由乙方负责保管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4.付款：</w:t>
      </w:r>
      <w:r>
        <w:rPr>
          <w:rFonts w:hint="eastAsia" w:ascii="仿宋_GB2312" w:eastAsia="仿宋_GB2312" w:cs="Times New Roman"/>
          <w:sz w:val="24"/>
          <w:u w:val="single"/>
          <w:lang w:val="en-US" w:eastAsia="zh-CN"/>
        </w:rPr>
        <w:t>整体验收安装调试合格后支付95%合同款，剩下5%合同款作为质保金，一年后无质量问题时退还质保金（合同款及质保金不计算利息）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仿宋_GB2312" w:eastAsia="仿宋_GB2312" w:cs="Times New Roman"/>
          <w:sz w:val="24"/>
          <w:lang w:val="en-US" w:eastAsia="zh-CN"/>
        </w:rPr>
      </w:pPr>
      <w:r>
        <w:rPr>
          <w:rFonts w:hint="eastAsia" w:ascii="仿宋_GB2312" w:eastAsia="仿宋_GB2312" w:cs="Times New Roman"/>
          <w:sz w:val="24"/>
          <w:lang w:val="en-US" w:eastAsia="zh-CN"/>
        </w:rPr>
        <w:t>5.产品需按要求安装到各楼栋指定位置，抱箍不牢固或缺失的，乙方需免费提供优质抱箍并牢固安装，所有更换下来的灭火器需搬运至指定位置。未按本条要求落实，每具从履约保证金或合同款中扣20元。</w:t>
      </w:r>
    </w:p>
    <w:p>
      <w:pPr>
        <w:adjustRightInd w:val="0"/>
        <w:snapToGrid w:val="0"/>
        <w:spacing w:before="156" w:beforeLines="50" w:line="360" w:lineRule="auto"/>
        <w:ind w:firstLine="422" w:firstLineChars="200"/>
        <w:rPr>
          <w:rFonts w:hint="eastAsia" w:ascii="宋体" w:hAnsi="宋体"/>
          <w:b/>
          <w:szCs w:val="21"/>
        </w:rPr>
      </w:pPr>
      <w:r>
        <w:rPr>
          <w:rFonts w:hint="eastAsia" w:ascii="宋体" w:hAnsi="宋体"/>
          <w:b/>
          <w:szCs w:val="21"/>
          <w:lang w:val="en-US" w:eastAsia="zh-CN"/>
        </w:rPr>
        <w:t>6</w:t>
      </w:r>
      <w:r>
        <w:rPr>
          <w:rFonts w:hint="eastAsia" w:ascii="宋体" w:hAnsi="宋体"/>
          <w:b/>
          <w:szCs w:val="21"/>
        </w:rPr>
        <w:t>.解决合同纠纷方式</w:t>
      </w:r>
    </w:p>
    <w:p>
      <w:pPr>
        <w:adjustRightInd w:val="0"/>
        <w:snapToGrid w:val="0"/>
        <w:spacing w:before="156" w:beforeLines="50" w:line="360" w:lineRule="auto"/>
        <w:ind w:firstLine="420" w:firstLineChars="200"/>
        <w:rPr>
          <w:rFonts w:hint="eastAsia" w:ascii="宋体" w:hAnsi="宋体"/>
          <w:szCs w:val="21"/>
        </w:rPr>
      </w:pPr>
      <w:r>
        <w:rPr>
          <w:rFonts w:hint="eastAsia" w:ascii="宋体" w:hAnsi="宋体"/>
          <w:szCs w:val="21"/>
        </w:rPr>
        <w:t>首先通过双方协商解决，协商解决不成，则通过向甲方所在地人民法院提起诉讼解决纠纷。</w:t>
      </w:r>
    </w:p>
    <w:p>
      <w:pPr>
        <w:adjustRightInd w:val="0"/>
        <w:snapToGrid w:val="0"/>
        <w:spacing w:before="156" w:beforeLines="50" w:line="360" w:lineRule="auto"/>
        <w:ind w:firstLine="422" w:firstLineChars="200"/>
        <w:rPr>
          <w:rFonts w:hint="eastAsia" w:ascii="宋体" w:hAnsi="宋体"/>
          <w:b/>
          <w:szCs w:val="21"/>
        </w:rPr>
      </w:pPr>
      <w:bookmarkStart w:id="0" w:name="OLE_LINK4"/>
      <w:r>
        <w:rPr>
          <w:rFonts w:hint="eastAsia" w:ascii="宋体" w:hAnsi="宋体"/>
          <w:b/>
          <w:szCs w:val="21"/>
          <w:lang w:val="en-US" w:eastAsia="zh-CN"/>
        </w:rPr>
        <w:t>7</w:t>
      </w:r>
      <w:r>
        <w:rPr>
          <w:rFonts w:hint="eastAsia" w:ascii="宋体" w:hAnsi="宋体"/>
          <w:b/>
          <w:szCs w:val="21"/>
        </w:rPr>
        <w:t>.</w:t>
      </w:r>
      <w:bookmarkEnd w:id="0"/>
      <w:r>
        <w:rPr>
          <w:rFonts w:hint="eastAsia" w:ascii="宋体" w:hAnsi="宋体"/>
          <w:b/>
          <w:szCs w:val="21"/>
        </w:rPr>
        <w:t>组成合同的文件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合同由以下文件构成，如下述文件之间有任何抵触、矛盾或歧义，应按以下顺序解释：</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（1）在采购或合同履行过程中乙方作出的承诺以及双方协商达成的变更或补充协议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（2）本合同协议书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（3）中标或成交通知书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（4）政府采购合同格式条款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（5）投标文件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（6）招标文件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eastAsia="仿宋_GB2312" w:cs="Times New Roman"/>
          <w:sz w:val="24"/>
          <w:lang w:val="en-US" w:eastAsia="zh-CN"/>
        </w:rPr>
      </w:pPr>
      <w:r>
        <w:rPr>
          <w:rFonts w:hint="eastAsia" w:ascii="仿宋_GB2312" w:eastAsia="仿宋_GB2312" w:cs="Times New Roman"/>
          <w:sz w:val="24"/>
          <w:lang w:val="en-US" w:eastAsia="zh-CN"/>
        </w:rPr>
        <w:t>（7）标准、规范及有关技术文件</w:t>
      </w:r>
    </w:p>
    <w:p>
      <w:pPr>
        <w:adjustRightInd w:val="0"/>
        <w:snapToGrid w:val="0"/>
        <w:spacing w:before="156" w:beforeLines="50" w:line="360" w:lineRule="auto"/>
        <w:rPr>
          <w:rFonts w:hint="eastAsia" w:ascii="宋体" w:hAnsi="宋体"/>
          <w:b/>
          <w:szCs w:val="21"/>
        </w:rPr>
      </w:pPr>
      <w:r>
        <w:rPr>
          <w:rFonts w:hint="eastAsia" w:ascii="宋体" w:hAnsi="宋体"/>
          <w:b/>
          <w:szCs w:val="21"/>
        </w:rPr>
        <w:t xml:space="preserve">    </w:t>
      </w:r>
      <w:r>
        <w:rPr>
          <w:rFonts w:hint="eastAsia" w:ascii="宋体" w:hAnsi="宋体"/>
          <w:b/>
          <w:szCs w:val="21"/>
          <w:lang w:val="en-US" w:eastAsia="zh-CN"/>
        </w:rPr>
        <w:t>8</w:t>
      </w:r>
      <w:r>
        <w:rPr>
          <w:rFonts w:hint="eastAsia" w:ascii="宋体" w:hAnsi="宋体"/>
          <w:b/>
          <w:szCs w:val="21"/>
        </w:rPr>
        <w:t>.本合同一式</w:t>
      </w:r>
      <w:r>
        <w:rPr>
          <w:rFonts w:hint="eastAsia" w:ascii="宋体" w:hAnsi="宋体"/>
          <w:b/>
          <w:szCs w:val="21"/>
          <w:lang w:eastAsia="zh-CN"/>
        </w:rPr>
        <w:t>六</w:t>
      </w:r>
      <w:r>
        <w:rPr>
          <w:rFonts w:hint="eastAsia" w:ascii="宋体" w:hAnsi="宋体"/>
          <w:b/>
          <w:szCs w:val="21"/>
        </w:rPr>
        <w:t>份，甲方</w:t>
      </w:r>
      <w:r>
        <w:rPr>
          <w:rFonts w:hint="eastAsia" w:ascii="宋体" w:hAnsi="宋体"/>
          <w:b/>
          <w:szCs w:val="21"/>
          <w:lang w:eastAsia="zh-CN"/>
        </w:rPr>
        <w:t>四</w:t>
      </w:r>
      <w:r>
        <w:rPr>
          <w:rFonts w:hint="eastAsia" w:ascii="宋体" w:hAnsi="宋体"/>
          <w:b/>
          <w:szCs w:val="21"/>
        </w:rPr>
        <w:t>份，乙方二份，经双方签字盖章生效。</w:t>
      </w:r>
    </w:p>
    <w:p>
      <w:pPr>
        <w:adjustRightInd w:val="0"/>
        <w:snapToGrid w:val="0"/>
        <w:spacing w:before="156" w:beforeLines="50" w:line="360" w:lineRule="auto"/>
        <w:rPr>
          <w:rFonts w:hint="eastAsia"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日</w:t>
      </w:r>
    </w:p>
    <w:p>
      <w:pPr>
        <w:adjustRightInd w:val="0"/>
        <w:snapToGrid w:val="0"/>
        <w:spacing w:before="156" w:beforeLines="50" w:line="360" w:lineRule="auto"/>
        <w:rPr>
          <w:rFonts w:hint="eastAsia" w:ascii="宋体" w:hAnsi="宋体"/>
          <w:szCs w:val="21"/>
        </w:rPr>
      </w:pPr>
      <w:r>
        <w:rPr>
          <w:rFonts w:hint="eastAsia" w:ascii="宋体" w:hAnsi="宋体"/>
          <w:szCs w:val="21"/>
        </w:rPr>
        <w:t>合同订立地点：</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pPr>
        <w:adjustRightInd w:val="0"/>
        <w:snapToGrid w:val="0"/>
        <w:spacing w:before="156" w:beforeLines="50" w:line="360" w:lineRule="auto"/>
        <w:ind w:firstLine="420" w:firstLineChars="200"/>
        <w:rPr>
          <w:rFonts w:hint="eastAsia" w:ascii="宋体" w:hAnsi="宋体"/>
          <w:szCs w:val="21"/>
        </w:rPr>
      </w:pPr>
      <w:r>
        <w:rPr>
          <w:rFonts w:hint="eastAsia" w:ascii="宋体" w:hAnsi="宋体"/>
          <w:szCs w:val="21"/>
        </w:rPr>
        <w:t xml:space="preserve">    </w:t>
      </w:r>
    </w:p>
    <w:p>
      <w:pPr>
        <w:adjustRightInd w:val="0"/>
        <w:snapToGrid w:val="0"/>
        <w:spacing w:before="156" w:beforeLines="50" w:line="360" w:lineRule="auto"/>
        <w:rPr>
          <w:rFonts w:hint="eastAsia" w:ascii="宋体" w:hAnsi="宋体"/>
          <w:szCs w:val="21"/>
        </w:rPr>
      </w:pPr>
      <w:r>
        <w:rPr>
          <w:rFonts w:hint="eastAsia" w:ascii="宋体" w:hAnsi="宋体"/>
          <w:szCs w:val="21"/>
        </w:rPr>
        <w:t>甲      方：（公章）                     乙      方：（公章）</w:t>
      </w:r>
    </w:p>
    <w:p>
      <w:pPr>
        <w:adjustRightInd w:val="0"/>
        <w:snapToGrid w:val="0"/>
        <w:spacing w:before="156" w:beforeLines="50" w:line="360" w:lineRule="auto"/>
        <w:rPr>
          <w:rFonts w:hint="eastAsia"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 xml:space="preserve">         法定代表人：</w:t>
      </w:r>
      <w:r>
        <w:rPr>
          <w:rFonts w:hint="eastAsia" w:ascii="宋体" w:hAnsi="宋体"/>
          <w:szCs w:val="21"/>
          <w:u w:val="single"/>
        </w:rPr>
        <w:t xml:space="preserve">                   </w:t>
      </w:r>
    </w:p>
    <w:p>
      <w:pPr>
        <w:adjustRightInd w:val="0"/>
        <w:snapToGrid w:val="0"/>
        <w:spacing w:before="156" w:beforeLines="50" w:line="360" w:lineRule="auto"/>
        <w:rPr>
          <w:rFonts w:hint="eastAsia"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 xml:space="preserve">         委托代理人：</w:t>
      </w:r>
      <w:r>
        <w:rPr>
          <w:rFonts w:hint="eastAsia" w:ascii="宋体" w:hAnsi="宋体"/>
          <w:szCs w:val="21"/>
          <w:u w:val="single"/>
        </w:rPr>
        <w:t xml:space="preserve">                   </w:t>
      </w:r>
    </w:p>
    <w:p>
      <w:pPr>
        <w:adjustRightInd w:val="0"/>
        <w:snapToGrid w:val="0"/>
        <w:spacing w:before="156" w:beforeLines="50" w:line="360" w:lineRule="auto"/>
        <w:rPr>
          <w:rFonts w:hint="eastAsia" w:ascii="宋体" w:hAnsi="宋体"/>
          <w:szCs w:val="21"/>
        </w:rPr>
      </w:pPr>
      <w:r>
        <w:rPr>
          <w:rFonts w:hint="eastAsia" w:ascii="宋体" w:hAnsi="宋体"/>
          <w:szCs w:val="21"/>
        </w:rPr>
        <w:t>电      话：</w:t>
      </w:r>
      <w:r>
        <w:rPr>
          <w:rFonts w:hint="eastAsia" w:ascii="宋体" w:hAnsi="宋体"/>
          <w:szCs w:val="21"/>
          <w:u w:val="single"/>
        </w:rPr>
        <w:t xml:space="preserve">                   </w:t>
      </w:r>
      <w:r>
        <w:rPr>
          <w:rFonts w:hint="eastAsia" w:ascii="宋体" w:hAnsi="宋体"/>
          <w:szCs w:val="21"/>
        </w:rPr>
        <w:t xml:space="preserve">         电      话：</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pPr>
        <w:ind w:left="6195" w:hanging="6195" w:hangingChars="2950"/>
        <w:rPr>
          <w:rFonts w:hint="eastAsia" w:ascii="宋体" w:hAnsi="宋体" w:eastAsia="宋体"/>
          <w:szCs w:val="21"/>
          <w:u w:val="single"/>
          <w:lang w:val="en-US" w:eastAsia="zh-CN"/>
        </w:rPr>
      </w:pPr>
      <w:r>
        <w:rPr>
          <w:rFonts w:hint="eastAsia" w:ascii="宋体" w:hAnsi="宋体"/>
          <w:szCs w:val="21"/>
        </w:rPr>
        <w:t xml:space="preserve">                                        开 户 银 行：</w:t>
      </w:r>
      <w:bookmarkStart w:id="1" w:name="OLE_LINK7"/>
      <w:r>
        <w:rPr>
          <w:rFonts w:hint="eastAsia" w:ascii="宋体" w:hAnsi="宋体"/>
          <w:szCs w:val="21"/>
          <w:u w:val="single"/>
        </w:rPr>
        <w:t xml:space="preserve">   </w:t>
      </w:r>
      <w:bookmarkEnd w:id="1"/>
      <w:r>
        <w:rPr>
          <w:rFonts w:hint="eastAsia" w:ascii="宋体" w:hAnsi="宋体"/>
          <w:szCs w:val="21"/>
          <w:u w:val="single"/>
          <w:lang w:val="en-US" w:eastAsia="zh-CN"/>
        </w:rPr>
        <w:t xml:space="preserve"> </w:t>
      </w:r>
    </w:p>
    <w:p>
      <w:pPr>
        <w:adjustRightInd w:val="0"/>
        <w:snapToGrid w:val="0"/>
        <w:spacing w:before="156" w:beforeLines="50" w:line="360" w:lineRule="auto"/>
        <w:ind w:firstLine="420" w:firstLineChars="200"/>
        <w:rPr>
          <w:rFonts w:hint="eastAsia"/>
          <w:szCs w:val="21"/>
        </w:rPr>
      </w:pPr>
      <w:r>
        <w:rPr>
          <w:rFonts w:hint="eastAsia" w:ascii="宋体" w:hAnsi="宋体"/>
          <w:szCs w:val="21"/>
        </w:rPr>
        <w:t xml:space="preserve">                                    帐       号：</w:t>
      </w:r>
      <w:r>
        <w:rPr>
          <w:rFonts w:hint="eastAsia" w:ascii="宋体" w:hAnsi="宋体"/>
          <w:szCs w:val="21"/>
          <w:u w:val="single"/>
        </w:rPr>
        <w:t xml:space="preserve"> </w:t>
      </w:r>
      <w:r>
        <w:rPr>
          <w:rFonts w:hint="eastAsia" w:ascii="宋体" w:hAnsi="宋体"/>
          <w:szCs w:val="21"/>
          <w:u w:val="single"/>
          <w:lang w:val="en-US" w:eastAsia="zh-CN"/>
        </w:rPr>
        <w:t xml:space="preserve">   </w:t>
      </w:r>
    </w:p>
    <w:p>
      <w:pPr>
        <w:adjustRightInd w:val="0"/>
        <w:snapToGrid w:val="0"/>
        <w:spacing w:before="156" w:beforeLines="50" w:line="360" w:lineRule="auto"/>
        <w:ind w:firstLine="420" w:firstLineChars="200"/>
        <w:rPr>
          <w:rFonts w:hint="default" w:ascii="宋体" w:hAnsi="宋体" w:eastAsia="宋体"/>
          <w:szCs w:val="21"/>
          <w:u w:val="single"/>
          <w:lang w:val="en-US" w:eastAsia="zh-CN"/>
        </w:rPr>
        <w:sectPr>
          <w:headerReference r:id="rId3" w:type="default"/>
          <w:footerReference r:id="rId4" w:type="default"/>
          <w:pgSz w:w="11906" w:h="16838"/>
          <w:pgMar w:top="1531" w:right="1531" w:bottom="1531" w:left="1531" w:header="851" w:footer="992" w:gutter="0"/>
          <w:pgNumType w:start="1"/>
          <w:cols w:space="720" w:num="1"/>
          <w:docGrid w:type="lines" w:linePitch="312" w:charSpace="0"/>
        </w:sectPr>
      </w:pPr>
    </w:p>
    <w:p>
      <w:pPr>
        <w:spacing w:line="420" w:lineRule="exact"/>
        <w:jc w:val="center"/>
        <w:rPr>
          <w:rFonts w:hint="eastAsia" w:ascii="仿宋" w:hAnsi="仿宋" w:eastAsia="仿宋" w:cs="宋体"/>
          <w:b/>
          <w:kern w:val="0"/>
          <w:sz w:val="32"/>
          <w:szCs w:val="32"/>
        </w:rPr>
      </w:pPr>
      <w:r>
        <w:rPr>
          <w:rFonts w:hint="eastAsia" w:ascii="仿宋" w:hAnsi="仿宋" w:eastAsia="仿宋" w:cs="宋体"/>
          <w:b/>
          <w:kern w:val="0"/>
          <w:sz w:val="32"/>
          <w:szCs w:val="32"/>
        </w:rPr>
        <w:t>第</w:t>
      </w:r>
      <w:r>
        <w:rPr>
          <w:rFonts w:hint="eastAsia" w:ascii="仿宋" w:hAnsi="仿宋" w:eastAsia="仿宋" w:cs="宋体"/>
          <w:b/>
          <w:kern w:val="0"/>
          <w:sz w:val="32"/>
          <w:szCs w:val="32"/>
          <w:lang w:eastAsia="zh-CN"/>
        </w:rPr>
        <w:t>八</w:t>
      </w:r>
      <w:r>
        <w:rPr>
          <w:rFonts w:hint="eastAsia" w:ascii="仿宋" w:hAnsi="仿宋" w:eastAsia="仿宋" w:cs="宋体"/>
          <w:b/>
          <w:kern w:val="0"/>
          <w:sz w:val="32"/>
          <w:szCs w:val="32"/>
        </w:rPr>
        <w:t>章 投标人资格证明材料</w:t>
      </w:r>
    </w:p>
    <w:p>
      <w:pPr>
        <w:pStyle w:val="6"/>
        <w:rPr>
          <w:rFonts w:hint="eastAsia" w:ascii="黑体" w:hAnsi="黑体" w:eastAsia="黑体" w:cs="黑体"/>
          <w:sz w:val="28"/>
          <w:szCs w:val="28"/>
        </w:rPr>
      </w:pPr>
      <w:bookmarkStart w:id="2" w:name="_Toc37171833"/>
    </w:p>
    <w:p>
      <w:pPr>
        <w:pStyle w:val="6"/>
        <w:ind w:firstLine="1124" w:firstLineChars="400"/>
        <w:rPr>
          <w:rFonts w:ascii="黑体" w:hAnsi="黑体" w:eastAsia="黑体" w:cs="黑体"/>
          <w:sz w:val="28"/>
          <w:szCs w:val="28"/>
        </w:rPr>
      </w:pPr>
      <w:r>
        <w:rPr>
          <w:rFonts w:hint="eastAsia" w:ascii="黑体" w:hAnsi="黑体" w:eastAsia="黑体" w:cs="黑体"/>
          <w:sz w:val="28"/>
          <w:szCs w:val="28"/>
        </w:rPr>
        <w:t>一、《营业执照》复印件</w:t>
      </w:r>
    </w:p>
    <w:p>
      <w:pPr>
        <w:pStyle w:val="6"/>
        <w:ind w:firstLine="1124" w:firstLineChars="400"/>
        <w:rPr>
          <w:rFonts w:hint="eastAsia" w:ascii="黑体" w:hAnsi="黑体" w:eastAsia="黑体" w:cs="黑体"/>
          <w:sz w:val="30"/>
          <w:szCs w:val="30"/>
        </w:rPr>
      </w:pPr>
      <w:r>
        <w:rPr>
          <w:rFonts w:hint="eastAsia" w:ascii="黑体" w:hAnsi="黑体" w:eastAsia="黑体" w:cs="黑体"/>
          <w:sz w:val="28"/>
          <w:szCs w:val="28"/>
        </w:rPr>
        <w:t>二、法定代表人（单位负责人）身份证明(格式)</w:t>
      </w:r>
      <w:bookmarkEnd w:id="2"/>
    </w:p>
    <w:p>
      <w:pPr>
        <w:tabs>
          <w:tab w:val="left" w:pos="3880"/>
        </w:tabs>
        <w:autoSpaceDE w:val="0"/>
        <w:autoSpaceDN w:val="0"/>
        <w:adjustRightInd w:val="0"/>
        <w:snapToGrid w:val="0"/>
        <w:spacing w:before="156" w:beforeLines="50" w:line="360" w:lineRule="auto"/>
        <w:ind w:left="100" w:right="-20"/>
        <w:jc w:val="left"/>
        <w:rPr>
          <w:rFonts w:hint="eastAsia" w:ascii="仿宋" w:hAnsi="仿宋" w:eastAsia="仿宋" w:cs="仿宋"/>
          <w:kern w:val="0"/>
          <w:position w:val="-4"/>
          <w:sz w:val="24"/>
          <w:szCs w:val="24"/>
        </w:rPr>
      </w:pPr>
    </w:p>
    <w:p>
      <w:pPr>
        <w:tabs>
          <w:tab w:val="left" w:pos="3880"/>
        </w:tabs>
        <w:autoSpaceDE w:val="0"/>
        <w:autoSpaceDN w:val="0"/>
        <w:adjustRightInd w:val="0"/>
        <w:snapToGrid w:val="0"/>
        <w:spacing w:before="156" w:beforeLines="50" w:line="360" w:lineRule="auto"/>
        <w:ind w:left="100" w:right="-20"/>
        <w:jc w:val="left"/>
        <w:rPr>
          <w:rFonts w:ascii="仿宋" w:hAnsi="仿宋" w:eastAsia="仿宋" w:cs="仿宋"/>
          <w:kern w:val="0"/>
          <w:sz w:val="24"/>
          <w:szCs w:val="24"/>
        </w:rPr>
      </w:pPr>
      <w:r>
        <w:rPr>
          <w:rFonts w:hint="eastAsia" w:ascii="仿宋" w:hAnsi="仿宋" w:eastAsia="仿宋" w:cs="仿宋"/>
          <w:kern w:val="0"/>
          <w:position w:val="-4"/>
          <w:sz w:val="24"/>
          <w:szCs w:val="24"/>
        </w:rPr>
        <w:t>供应商名</w:t>
      </w:r>
      <w:r>
        <w:rPr>
          <w:rFonts w:hint="eastAsia" w:ascii="仿宋" w:hAnsi="仿宋" w:eastAsia="仿宋" w:cs="仿宋"/>
          <w:spacing w:val="-2"/>
          <w:kern w:val="0"/>
          <w:position w:val="-4"/>
          <w:sz w:val="24"/>
          <w:szCs w:val="24"/>
        </w:rPr>
        <w:t>称</w:t>
      </w:r>
      <w:r>
        <w:rPr>
          <w:rFonts w:hint="eastAsia" w:ascii="仿宋" w:hAnsi="仿宋" w:eastAsia="仿宋" w:cs="仿宋"/>
          <w:kern w:val="0"/>
          <w:position w:val="-4"/>
          <w:sz w:val="24"/>
          <w:szCs w:val="24"/>
        </w:rPr>
        <w:t>：</w:t>
      </w:r>
      <w:r>
        <w:rPr>
          <w:rFonts w:hint="eastAsia" w:ascii="仿宋" w:hAnsi="仿宋" w:eastAsia="仿宋" w:cs="仿宋"/>
          <w:sz w:val="24"/>
          <w:szCs w:val="24"/>
          <w:u w:val="single"/>
        </w:rPr>
        <w:t xml:space="preserve">                       </w:t>
      </w:r>
    </w:p>
    <w:p>
      <w:pPr>
        <w:tabs>
          <w:tab w:val="left" w:pos="2400"/>
          <w:tab w:val="left" w:pos="3880"/>
          <w:tab w:val="left" w:pos="5340"/>
          <w:tab w:val="left" w:pos="6820"/>
        </w:tabs>
        <w:autoSpaceDE w:val="0"/>
        <w:autoSpaceDN w:val="0"/>
        <w:adjustRightInd w:val="0"/>
        <w:snapToGrid w:val="0"/>
        <w:spacing w:before="156" w:beforeLines="50" w:line="360" w:lineRule="auto"/>
        <w:ind w:left="100" w:right="-20"/>
        <w:jc w:val="left"/>
        <w:rPr>
          <w:rFonts w:hint="eastAsia" w:ascii="仿宋" w:hAnsi="仿宋" w:eastAsia="仿宋" w:cs="仿宋"/>
          <w:kern w:val="0"/>
          <w:position w:val="-2"/>
          <w:sz w:val="24"/>
          <w:szCs w:val="24"/>
        </w:rPr>
      </w:pPr>
      <w:r>
        <w:rPr>
          <w:rFonts w:hint="eastAsia" w:ascii="仿宋" w:hAnsi="仿宋" w:eastAsia="仿宋" w:cs="仿宋"/>
          <w:kern w:val="0"/>
          <w:position w:val="-2"/>
          <w:sz w:val="24"/>
          <w:szCs w:val="24"/>
        </w:rPr>
        <w:t>统一社会信用代码：</w:t>
      </w:r>
      <w:r>
        <w:rPr>
          <w:rFonts w:hint="eastAsia" w:ascii="仿宋" w:hAnsi="仿宋" w:eastAsia="仿宋" w:cs="仿宋"/>
          <w:sz w:val="24"/>
          <w:szCs w:val="24"/>
          <w:u w:val="single"/>
        </w:rPr>
        <w:t xml:space="preserve">                 </w:t>
      </w:r>
    </w:p>
    <w:p>
      <w:pPr>
        <w:tabs>
          <w:tab w:val="left" w:pos="2400"/>
          <w:tab w:val="left" w:pos="3880"/>
          <w:tab w:val="left" w:pos="5340"/>
          <w:tab w:val="left" w:pos="6820"/>
        </w:tabs>
        <w:autoSpaceDE w:val="0"/>
        <w:autoSpaceDN w:val="0"/>
        <w:adjustRightInd w:val="0"/>
        <w:snapToGrid w:val="0"/>
        <w:spacing w:before="156" w:beforeLines="50" w:line="360" w:lineRule="auto"/>
        <w:ind w:left="100" w:right="-20"/>
        <w:jc w:val="left"/>
        <w:rPr>
          <w:rFonts w:hint="eastAsia" w:ascii="仿宋" w:hAnsi="仿宋" w:eastAsia="仿宋" w:cs="仿宋"/>
          <w:kern w:val="0"/>
          <w:position w:val="-2"/>
          <w:sz w:val="24"/>
          <w:szCs w:val="24"/>
        </w:rPr>
      </w:pPr>
      <w:r>
        <w:rPr>
          <w:rFonts w:hint="eastAsia" w:ascii="仿宋" w:hAnsi="仿宋" w:eastAsia="仿宋" w:cs="仿宋"/>
          <w:kern w:val="0"/>
          <w:position w:val="-2"/>
          <w:sz w:val="24"/>
          <w:szCs w:val="24"/>
        </w:rPr>
        <w:t>注册地址：</w:t>
      </w:r>
      <w:r>
        <w:rPr>
          <w:rFonts w:hint="eastAsia" w:ascii="仿宋" w:hAnsi="仿宋" w:eastAsia="仿宋" w:cs="仿宋"/>
          <w:sz w:val="24"/>
          <w:szCs w:val="24"/>
          <w:u w:val="single"/>
        </w:rPr>
        <w:t xml:space="preserve">                         </w:t>
      </w:r>
    </w:p>
    <w:p>
      <w:pPr>
        <w:tabs>
          <w:tab w:val="left" w:pos="2400"/>
          <w:tab w:val="left" w:pos="3880"/>
          <w:tab w:val="left" w:pos="5340"/>
          <w:tab w:val="left" w:pos="6820"/>
        </w:tabs>
        <w:autoSpaceDE w:val="0"/>
        <w:autoSpaceDN w:val="0"/>
        <w:adjustRightInd w:val="0"/>
        <w:snapToGrid w:val="0"/>
        <w:spacing w:before="156" w:beforeLines="50" w:line="360" w:lineRule="auto"/>
        <w:ind w:right="-23" w:firstLine="480" w:firstLineChars="200"/>
        <w:jc w:val="left"/>
        <w:rPr>
          <w:rFonts w:hint="eastAsia" w:ascii="仿宋" w:hAnsi="仿宋" w:eastAsia="仿宋" w:cs="仿宋"/>
          <w:kern w:val="0"/>
          <w:sz w:val="24"/>
          <w:szCs w:val="24"/>
        </w:rPr>
      </w:pPr>
      <w:r>
        <w:rPr>
          <w:rFonts w:hint="eastAsia" w:ascii="仿宋" w:hAnsi="仿宋" w:eastAsia="仿宋" w:cs="仿宋"/>
          <w:kern w:val="0"/>
          <w:position w:val="-2"/>
          <w:sz w:val="24"/>
          <w:szCs w:val="24"/>
        </w:rPr>
        <w:t>姓名</w:t>
      </w:r>
      <w:r>
        <w:rPr>
          <w:rFonts w:hint="eastAsia" w:ascii="仿宋" w:hAnsi="仿宋" w:eastAsia="仿宋" w:cs="仿宋"/>
          <w:spacing w:val="-2"/>
          <w:kern w:val="0"/>
          <w:position w:val="-2"/>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kern w:val="0"/>
          <w:position w:val="-2"/>
          <w:sz w:val="24"/>
          <w:szCs w:val="24"/>
        </w:rPr>
        <w:t>性别</w:t>
      </w:r>
      <w:r>
        <w:rPr>
          <w:rFonts w:hint="eastAsia" w:ascii="仿宋" w:hAnsi="仿宋" w:eastAsia="仿宋" w:cs="仿宋"/>
          <w:spacing w:val="-2"/>
          <w:kern w:val="0"/>
          <w:position w:val="-2"/>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kern w:val="0"/>
          <w:position w:val="-2"/>
          <w:sz w:val="24"/>
          <w:szCs w:val="24"/>
        </w:rPr>
        <w:t>年</w:t>
      </w:r>
      <w:r>
        <w:rPr>
          <w:rFonts w:hint="eastAsia" w:ascii="仿宋" w:hAnsi="仿宋" w:eastAsia="仿宋" w:cs="仿宋"/>
          <w:spacing w:val="-2"/>
          <w:kern w:val="0"/>
          <w:position w:val="-2"/>
          <w:sz w:val="24"/>
          <w:szCs w:val="24"/>
        </w:rPr>
        <w:t>龄</w:t>
      </w:r>
      <w:r>
        <w:rPr>
          <w:rFonts w:hint="eastAsia" w:ascii="仿宋" w:hAnsi="仿宋" w:eastAsia="仿宋" w:cs="仿宋"/>
          <w:kern w:val="0"/>
          <w:position w:val="-2"/>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kern w:val="0"/>
          <w:position w:val="-2"/>
          <w:sz w:val="24"/>
          <w:szCs w:val="24"/>
        </w:rPr>
        <w:t>职</w:t>
      </w:r>
      <w:r>
        <w:rPr>
          <w:rFonts w:hint="eastAsia" w:ascii="仿宋" w:hAnsi="仿宋" w:eastAsia="仿宋" w:cs="仿宋"/>
          <w:spacing w:val="-2"/>
          <w:kern w:val="0"/>
          <w:position w:val="-2"/>
          <w:sz w:val="24"/>
          <w:szCs w:val="24"/>
        </w:rPr>
        <w:t>务</w:t>
      </w:r>
      <w:r>
        <w:rPr>
          <w:rFonts w:hint="eastAsia" w:ascii="仿宋" w:hAnsi="仿宋" w:eastAsia="仿宋" w:cs="仿宋"/>
          <w:kern w:val="0"/>
          <w:position w:val="-2"/>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kern w:val="0"/>
          <w:position w:val="-2"/>
          <w:sz w:val="24"/>
          <w:szCs w:val="24"/>
        </w:rPr>
        <w:t>系</w:t>
      </w:r>
      <w:r>
        <w:rPr>
          <w:rFonts w:hint="eastAsia" w:ascii="仿宋" w:hAnsi="仿宋" w:eastAsia="仿宋" w:cs="仿宋"/>
          <w:sz w:val="24"/>
          <w:szCs w:val="24"/>
          <w:u w:val="single"/>
        </w:rPr>
        <w:t xml:space="preserve">             </w:t>
      </w:r>
      <w:r>
        <w:rPr>
          <w:rFonts w:hint="eastAsia" w:ascii="仿宋" w:hAnsi="仿宋" w:eastAsia="仿宋" w:cs="仿宋"/>
          <w:spacing w:val="-2"/>
          <w:kern w:val="0"/>
          <w:position w:val="-2"/>
          <w:sz w:val="24"/>
          <w:szCs w:val="24"/>
        </w:rPr>
        <w:t>（</w:t>
      </w:r>
      <w:r>
        <w:rPr>
          <w:rFonts w:hint="eastAsia" w:ascii="仿宋" w:hAnsi="仿宋" w:eastAsia="仿宋" w:cs="仿宋"/>
          <w:kern w:val="0"/>
          <w:position w:val="-2"/>
          <w:sz w:val="24"/>
          <w:szCs w:val="24"/>
        </w:rPr>
        <w:t>供应商</w:t>
      </w:r>
      <w:r>
        <w:rPr>
          <w:rFonts w:hint="eastAsia" w:ascii="仿宋" w:hAnsi="仿宋" w:eastAsia="仿宋" w:cs="仿宋"/>
          <w:spacing w:val="-2"/>
          <w:kern w:val="0"/>
          <w:position w:val="-2"/>
          <w:sz w:val="24"/>
          <w:szCs w:val="24"/>
        </w:rPr>
        <w:t>名</w:t>
      </w:r>
      <w:r>
        <w:rPr>
          <w:rFonts w:hint="eastAsia" w:ascii="仿宋" w:hAnsi="仿宋" w:eastAsia="仿宋" w:cs="仿宋"/>
          <w:kern w:val="0"/>
          <w:position w:val="-2"/>
          <w:sz w:val="24"/>
          <w:szCs w:val="24"/>
        </w:rPr>
        <w:t>称</w:t>
      </w:r>
      <w:r>
        <w:rPr>
          <w:rFonts w:hint="eastAsia" w:ascii="仿宋" w:hAnsi="仿宋" w:eastAsia="仿宋" w:cs="仿宋"/>
          <w:spacing w:val="-2"/>
          <w:kern w:val="0"/>
          <w:position w:val="-2"/>
          <w:sz w:val="24"/>
          <w:szCs w:val="24"/>
        </w:rPr>
        <w:t>）</w:t>
      </w:r>
      <w:r>
        <w:rPr>
          <w:rFonts w:hint="eastAsia" w:ascii="仿宋" w:hAnsi="仿宋" w:eastAsia="仿宋" w:cs="仿宋"/>
          <w:kern w:val="0"/>
          <w:position w:val="-2"/>
          <w:sz w:val="24"/>
          <w:szCs w:val="24"/>
        </w:rPr>
        <w:t>的</w:t>
      </w:r>
      <w:r>
        <w:rPr>
          <w:rFonts w:hint="eastAsia" w:ascii="仿宋" w:hAnsi="仿宋" w:eastAsia="仿宋" w:cs="仿宋"/>
          <w:spacing w:val="-2"/>
          <w:kern w:val="0"/>
          <w:position w:val="-2"/>
          <w:sz w:val="24"/>
          <w:szCs w:val="24"/>
        </w:rPr>
        <w:t>法定</w:t>
      </w:r>
      <w:r>
        <w:rPr>
          <w:rFonts w:hint="eastAsia" w:ascii="仿宋" w:hAnsi="仿宋" w:eastAsia="仿宋" w:cs="仿宋"/>
          <w:kern w:val="0"/>
          <w:position w:val="-2"/>
          <w:sz w:val="24"/>
          <w:szCs w:val="24"/>
        </w:rPr>
        <w:t>代表</w:t>
      </w:r>
      <w:r>
        <w:rPr>
          <w:rFonts w:hint="eastAsia" w:ascii="仿宋" w:hAnsi="仿宋" w:eastAsia="仿宋" w:cs="仿宋"/>
          <w:spacing w:val="-2"/>
          <w:kern w:val="0"/>
          <w:position w:val="-2"/>
          <w:sz w:val="24"/>
          <w:szCs w:val="24"/>
        </w:rPr>
        <w:t>人</w:t>
      </w:r>
      <w:r>
        <w:rPr>
          <w:rFonts w:hint="eastAsia" w:ascii="仿宋" w:hAnsi="仿宋" w:eastAsia="仿宋" w:cs="仿宋"/>
          <w:kern w:val="0"/>
          <w:position w:val="-2"/>
          <w:sz w:val="24"/>
          <w:szCs w:val="24"/>
        </w:rPr>
        <w:t>（</w:t>
      </w:r>
      <w:r>
        <w:rPr>
          <w:rFonts w:hint="eastAsia" w:ascii="仿宋" w:hAnsi="仿宋" w:eastAsia="仿宋" w:cs="仿宋"/>
          <w:spacing w:val="-2"/>
          <w:kern w:val="0"/>
          <w:position w:val="-2"/>
          <w:sz w:val="24"/>
          <w:szCs w:val="24"/>
        </w:rPr>
        <w:t>单</w:t>
      </w:r>
      <w:r>
        <w:rPr>
          <w:rFonts w:hint="eastAsia" w:ascii="仿宋" w:hAnsi="仿宋" w:eastAsia="仿宋" w:cs="仿宋"/>
          <w:kern w:val="0"/>
          <w:position w:val="-2"/>
          <w:sz w:val="24"/>
          <w:szCs w:val="24"/>
        </w:rPr>
        <w:t>位</w:t>
      </w:r>
      <w:r>
        <w:rPr>
          <w:rFonts w:hint="eastAsia" w:ascii="仿宋" w:hAnsi="仿宋" w:eastAsia="仿宋" w:cs="仿宋"/>
          <w:spacing w:val="-2"/>
          <w:kern w:val="0"/>
          <w:position w:val="-2"/>
          <w:sz w:val="24"/>
          <w:szCs w:val="24"/>
        </w:rPr>
        <w:t>负</w:t>
      </w:r>
      <w:r>
        <w:rPr>
          <w:rFonts w:hint="eastAsia" w:ascii="仿宋" w:hAnsi="仿宋" w:eastAsia="仿宋" w:cs="仿宋"/>
          <w:kern w:val="0"/>
          <w:position w:val="-2"/>
          <w:sz w:val="24"/>
          <w:szCs w:val="24"/>
        </w:rPr>
        <w:t>责</w:t>
      </w:r>
      <w:r>
        <w:rPr>
          <w:rFonts w:hint="eastAsia" w:ascii="仿宋" w:hAnsi="仿宋" w:eastAsia="仿宋" w:cs="仿宋"/>
          <w:spacing w:val="-2"/>
          <w:kern w:val="0"/>
          <w:position w:val="-2"/>
          <w:sz w:val="24"/>
          <w:szCs w:val="24"/>
        </w:rPr>
        <w:t>人</w:t>
      </w:r>
      <w:r>
        <w:rPr>
          <w:rFonts w:hint="eastAsia" w:ascii="仿宋" w:hAnsi="仿宋" w:eastAsia="仿宋" w:cs="仿宋"/>
          <w:spacing w:val="-106"/>
          <w:kern w:val="0"/>
          <w:position w:val="-2"/>
          <w:sz w:val="24"/>
          <w:szCs w:val="24"/>
        </w:rPr>
        <w:t>）</w:t>
      </w:r>
      <w:r>
        <w:rPr>
          <w:rFonts w:hint="eastAsia" w:ascii="仿宋" w:hAnsi="仿宋" w:eastAsia="仿宋" w:cs="仿宋"/>
          <w:kern w:val="0"/>
          <w:position w:val="-2"/>
          <w:sz w:val="24"/>
          <w:szCs w:val="24"/>
        </w:rPr>
        <w:t>。</w:t>
      </w:r>
    </w:p>
    <w:p>
      <w:pPr>
        <w:autoSpaceDE w:val="0"/>
        <w:autoSpaceDN w:val="0"/>
        <w:adjustRightInd w:val="0"/>
        <w:snapToGrid w:val="0"/>
        <w:spacing w:before="156" w:beforeLines="50" w:line="360" w:lineRule="auto"/>
        <w:ind w:left="520" w:right="-20"/>
        <w:jc w:val="left"/>
        <w:rPr>
          <w:rFonts w:hint="eastAsia" w:ascii="仿宋" w:hAnsi="仿宋" w:eastAsia="仿宋" w:cs="仿宋"/>
          <w:kern w:val="0"/>
          <w:sz w:val="24"/>
          <w:szCs w:val="24"/>
        </w:rPr>
      </w:pPr>
      <w:r>
        <w:rPr>
          <w:rFonts w:hint="eastAsia" w:ascii="仿宋" w:hAnsi="仿宋" w:eastAsia="仿宋" w:cs="仿宋"/>
          <w:kern w:val="0"/>
          <w:sz w:val="24"/>
          <w:szCs w:val="24"/>
        </w:rPr>
        <w:t>特此</w:t>
      </w:r>
      <w:r>
        <w:rPr>
          <w:rFonts w:hint="eastAsia" w:ascii="仿宋" w:hAnsi="仿宋" w:eastAsia="仿宋" w:cs="仿宋"/>
          <w:spacing w:val="-2"/>
          <w:kern w:val="0"/>
          <w:sz w:val="24"/>
          <w:szCs w:val="24"/>
        </w:rPr>
        <w:t>证</w:t>
      </w:r>
      <w:r>
        <w:rPr>
          <w:rFonts w:hint="eastAsia" w:ascii="仿宋" w:hAnsi="仿宋" w:eastAsia="仿宋" w:cs="仿宋"/>
          <w:kern w:val="0"/>
          <w:sz w:val="24"/>
          <w:szCs w:val="24"/>
        </w:rPr>
        <w:t>明。</w:t>
      </w:r>
    </w:p>
    <w:p>
      <w:pPr>
        <w:autoSpaceDE w:val="0"/>
        <w:autoSpaceDN w:val="0"/>
        <w:adjustRightInd w:val="0"/>
        <w:snapToGrid w:val="0"/>
        <w:spacing w:before="156" w:beforeLines="50" w:line="360" w:lineRule="auto"/>
        <w:ind w:left="100" w:right="4231"/>
        <w:jc w:val="left"/>
        <w:rPr>
          <w:rFonts w:hint="eastAsia" w:ascii="仿宋" w:hAnsi="仿宋" w:eastAsia="仿宋" w:cs="仿宋"/>
          <w:kern w:val="0"/>
          <w:sz w:val="24"/>
          <w:szCs w:val="24"/>
        </w:rPr>
      </w:pPr>
      <w:r>
        <w:rPr>
          <w:rFonts w:hint="eastAsia" w:ascii="仿宋" w:hAnsi="仿宋" w:eastAsia="仿宋" w:cs="仿宋"/>
          <w:kern w:val="0"/>
          <w:sz w:val="24"/>
          <w:szCs w:val="24"/>
        </w:rPr>
        <w:t>附：</w:t>
      </w:r>
      <w:r>
        <w:rPr>
          <w:rFonts w:hint="eastAsia" w:ascii="仿宋" w:hAnsi="仿宋" w:eastAsia="仿宋" w:cs="仿宋"/>
          <w:spacing w:val="-2"/>
          <w:kern w:val="0"/>
          <w:sz w:val="24"/>
          <w:szCs w:val="24"/>
        </w:rPr>
        <w:t>法</w:t>
      </w:r>
      <w:r>
        <w:rPr>
          <w:rFonts w:hint="eastAsia" w:ascii="仿宋" w:hAnsi="仿宋" w:eastAsia="仿宋" w:cs="仿宋"/>
          <w:kern w:val="0"/>
          <w:sz w:val="24"/>
          <w:szCs w:val="24"/>
        </w:rPr>
        <w:t>定</w:t>
      </w:r>
      <w:r>
        <w:rPr>
          <w:rFonts w:hint="eastAsia" w:ascii="仿宋" w:hAnsi="仿宋" w:eastAsia="仿宋" w:cs="仿宋"/>
          <w:spacing w:val="-2"/>
          <w:kern w:val="0"/>
          <w:sz w:val="24"/>
          <w:szCs w:val="24"/>
        </w:rPr>
        <w:t>代</w:t>
      </w:r>
      <w:r>
        <w:rPr>
          <w:rFonts w:hint="eastAsia" w:ascii="仿宋" w:hAnsi="仿宋" w:eastAsia="仿宋" w:cs="仿宋"/>
          <w:kern w:val="0"/>
          <w:sz w:val="24"/>
          <w:szCs w:val="24"/>
        </w:rPr>
        <w:t>表</w:t>
      </w:r>
      <w:r>
        <w:rPr>
          <w:rFonts w:hint="eastAsia" w:ascii="仿宋" w:hAnsi="仿宋" w:eastAsia="仿宋" w:cs="仿宋"/>
          <w:spacing w:val="-2"/>
          <w:kern w:val="0"/>
          <w:sz w:val="24"/>
          <w:szCs w:val="24"/>
        </w:rPr>
        <w:t>人</w:t>
      </w:r>
      <w:r>
        <w:rPr>
          <w:rFonts w:hint="eastAsia" w:ascii="仿宋" w:hAnsi="仿宋" w:eastAsia="仿宋" w:cs="仿宋"/>
          <w:kern w:val="0"/>
          <w:sz w:val="24"/>
          <w:szCs w:val="24"/>
        </w:rPr>
        <w:t>（</w:t>
      </w:r>
      <w:r>
        <w:rPr>
          <w:rFonts w:hint="eastAsia" w:ascii="仿宋" w:hAnsi="仿宋" w:eastAsia="仿宋" w:cs="仿宋"/>
          <w:spacing w:val="-2"/>
          <w:kern w:val="0"/>
          <w:sz w:val="24"/>
          <w:szCs w:val="24"/>
        </w:rPr>
        <w:t>单</w:t>
      </w:r>
      <w:r>
        <w:rPr>
          <w:rFonts w:hint="eastAsia" w:ascii="仿宋" w:hAnsi="仿宋" w:eastAsia="仿宋" w:cs="仿宋"/>
          <w:kern w:val="0"/>
          <w:sz w:val="24"/>
          <w:szCs w:val="24"/>
        </w:rPr>
        <w:t>位</w:t>
      </w:r>
      <w:r>
        <w:rPr>
          <w:rFonts w:hint="eastAsia" w:ascii="仿宋" w:hAnsi="仿宋" w:eastAsia="仿宋" w:cs="仿宋"/>
          <w:spacing w:val="-2"/>
          <w:kern w:val="0"/>
          <w:sz w:val="24"/>
          <w:szCs w:val="24"/>
        </w:rPr>
        <w:t>负</w:t>
      </w:r>
      <w:r>
        <w:rPr>
          <w:rFonts w:hint="eastAsia" w:ascii="仿宋" w:hAnsi="仿宋" w:eastAsia="仿宋" w:cs="仿宋"/>
          <w:kern w:val="0"/>
          <w:sz w:val="24"/>
          <w:szCs w:val="24"/>
        </w:rPr>
        <w:t>责人</w:t>
      </w:r>
      <w:r>
        <w:rPr>
          <w:rFonts w:hint="eastAsia" w:ascii="仿宋" w:hAnsi="仿宋" w:eastAsia="仿宋" w:cs="仿宋"/>
          <w:spacing w:val="-2"/>
          <w:kern w:val="0"/>
          <w:sz w:val="24"/>
          <w:szCs w:val="24"/>
        </w:rPr>
        <w:t>）</w:t>
      </w:r>
      <w:r>
        <w:rPr>
          <w:rFonts w:hint="eastAsia" w:ascii="仿宋" w:hAnsi="仿宋" w:eastAsia="仿宋" w:cs="仿宋"/>
          <w:kern w:val="0"/>
          <w:sz w:val="24"/>
          <w:szCs w:val="24"/>
        </w:rPr>
        <w:t>身</w:t>
      </w:r>
      <w:r>
        <w:rPr>
          <w:rFonts w:hint="eastAsia" w:ascii="仿宋" w:hAnsi="仿宋" w:eastAsia="仿宋" w:cs="仿宋"/>
          <w:spacing w:val="-2"/>
          <w:kern w:val="0"/>
          <w:sz w:val="24"/>
          <w:szCs w:val="24"/>
        </w:rPr>
        <w:t>份</w:t>
      </w:r>
      <w:r>
        <w:rPr>
          <w:rFonts w:hint="eastAsia" w:ascii="仿宋" w:hAnsi="仿宋" w:eastAsia="仿宋" w:cs="仿宋"/>
          <w:kern w:val="0"/>
          <w:sz w:val="24"/>
          <w:szCs w:val="24"/>
        </w:rPr>
        <w:t>证</w:t>
      </w:r>
      <w:r>
        <w:rPr>
          <w:rFonts w:hint="eastAsia" w:ascii="仿宋" w:hAnsi="仿宋" w:eastAsia="仿宋" w:cs="仿宋"/>
          <w:spacing w:val="-2"/>
          <w:kern w:val="0"/>
          <w:sz w:val="24"/>
          <w:szCs w:val="24"/>
        </w:rPr>
        <w:t>复</w:t>
      </w:r>
      <w:r>
        <w:rPr>
          <w:rFonts w:hint="eastAsia" w:ascii="仿宋" w:hAnsi="仿宋" w:eastAsia="仿宋" w:cs="仿宋"/>
          <w:kern w:val="0"/>
          <w:sz w:val="24"/>
          <w:szCs w:val="24"/>
        </w:rPr>
        <w:t>印</w:t>
      </w:r>
      <w:r>
        <w:rPr>
          <w:rFonts w:hint="eastAsia" w:ascii="仿宋" w:hAnsi="仿宋" w:eastAsia="仿宋" w:cs="仿宋"/>
          <w:spacing w:val="-2"/>
          <w:kern w:val="0"/>
          <w:sz w:val="24"/>
          <w:szCs w:val="24"/>
        </w:rPr>
        <w:t>件</w:t>
      </w:r>
      <w:r>
        <w:rPr>
          <w:rFonts w:hint="eastAsia" w:ascii="仿宋" w:hAnsi="仿宋" w:eastAsia="仿宋" w:cs="仿宋"/>
          <w:kern w:val="0"/>
          <w:sz w:val="24"/>
          <w:szCs w:val="24"/>
        </w:rPr>
        <w:t>。</w:t>
      </w:r>
    </w:p>
    <w:tbl>
      <w:tblPr>
        <w:tblStyle w:val="12"/>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19"/>
        <w:gridCol w:w="3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4" w:hRule="atLeast"/>
        </w:trPr>
        <w:tc>
          <w:tcPr>
            <w:tcW w:w="3819" w:type="dxa"/>
            <w:noWrap w:val="0"/>
            <w:vAlign w:val="center"/>
          </w:tcPr>
          <w:p>
            <w:pPr>
              <w:adjustRightInd w:val="0"/>
              <w:snapToGrid w:val="0"/>
              <w:spacing w:before="156" w:beforeLines="50" w:line="360" w:lineRule="auto"/>
              <w:jc w:val="center"/>
              <w:rPr>
                <w:rFonts w:hint="eastAsia" w:ascii="仿宋" w:hAnsi="仿宋" w:eastAsia="仿宋" w:cs="仿宋"/>
                <w:sz w:val="24"/>
                <w:szCs w:val="24"/>
              </w:rPr>
            </w:pPr>
            <w:r>
              <w:rPr>
                <w:rFonts w:hint="eastAsia" w:ascii="仿宋" w:hAnsi="仿宋" w:eastAsia="仿宋" w:cs="仿宋"/>
                <w:sz w:val="24"/>
                <w:szCs w:val="24"/>
              </w:rPr>
              <w:t>身份证（正面）</w:t>
            </w:r>
            <w:r>
              <w:rPr>
                <w:rFonts w:hint="eastAsia" w:ascii="仿宋" w:hAnsi="仿宋" w:eastAsia="仿宋" w:cs="仿宋"/>
                <w:spacing w:val="-2"/>
                <w:kern w:val="0"/>
                <w:sz w:val="24"/>
                <w:szCs w:val="24"/>
              </w:rPr>
              <w:t>复</w:t>
            </w:r>
            <w:r>
              <w:rPr>
                <w:rFonts w:hint="eastAsia" w:ascii="仿宋" w:hAnsi="仿宋" w:eastAsia="仿宋" w:cs="仿宋"/>
                <w:kern w:val="0"/>
                <w:sz w:val="24"/>
                <w:szCs w:val="24"/>
              </w:rPr>
              <w:t>印</w:t>
            </w:r>
            <w:r>
              <w:rPr>
                <w:rFonts w:hint="eastAsia" w:ascii="仿宋" w:hAnsi="仿宋" w:eastAsia="仿宋" w:cs="仿宋"/>
                <w:spacing w:val="-2"/>
                <w:kern w:val="0"/>
                <w:sz w:val="24"/>
                <w:szCs w:val="24"/>
              </w:rPr>
              <w:t>件</w:t>
            </w:r>
          </w:p>
        </w:tc>
        <w:tc>
          <w:tcPr>
            <w:tcW w:w="3820" w:type="dxa"/>
            <w:noWrap w:val="0"/>
            <w:vAlign w:val="center"/>
          </w:tcPr>
          <w:p>
            <w:pPr>
              <w:adjustRightInd w:val="0"/>
              <w:snapToGrid w:val="0"/>
              <w:spacing w:before="156" w:beforeLines="50" w:line="360" w:lineRule="auto"/>
              <w:jc w:val="center"/>
              <w:rPr>
                <w:rFonts w:hint="eastAsia" w:ascii="仿宋" w:hAnsi="仿宋" w:eastAsia="仿宋" w:cs="仿宋"/>
                <w:sz w:val="24"/>
                <w:szCs w:val="24"/>
              </w:rPr>
            </w:pPr>
            <w:r>
              <w:rPr>
                <w:rFonts w:hint="eastAsia" w:ascii="仿宋" w:hAnsi="仿宋" w:eastAsia="仿宋" w:cs="仿宋"/>
                <w:sz w:val="24"/>
                <w:szCs w:val="24"/>
              </w:rPr>
              <w:t>身份证（反面）</w:t>
            </w:r>
            <w:r>
              <w:rPr>
                <w:rFonts w:hint="eastAsia" w:ascii="仿宋" w:hAnsi="仿宋" w:eastAsia="仿宋" w:cs="仿宋"/>
                <w:spacing w:val="-2"/>
                <w:kern w:val="0"/>
                <w:sz w:val="24"/>
                <w:szCs w:val="24"/>
              </w:rPr>
              <w:t>复</w:t>
            </w:r>
            <w:r>
              <w:rPr>
                <w:rFonts w:hint="eastAsia" w:ascii="仿宋" w:hAnsi="仿宋" w:eastAsia="仿宋" w:cs="仿宋"/>
                <w:kern w:val="0"/>
                <w:sz w:val="24"/>
                <w:szCs w:val="24"/>
              </w:rPr>
              <w:t>印</w:t>
            </w:r>
            <w:r>
              <w:rPr>
                <w:rFonts w:hint="eastAsia" w:ascii="仿宋" w:hAnsi="仿宋" w:eastAsia="仿宋" w:cs="仿宋"/>
                <w:spacing w:val="-2"/>
                <w:kern w:val="0"/>
                <w:sz w:val="24"/>
                <w:szCs w:val="24"/>
              </w:rPr>
              <w:t>件</w:t>
            </w:r>
          </w:p>
        </w:tc>
      </w:tr>
    </w:tbl>
    <w:p>
      <w:pPr>
        <w:adjustRightInd w:val="0"/>
        <w:snapToGrid w:val="0"/>
        <w:spacing w:before="156" w:beforeLines="50" w:line="360" w:lineRule="auto"/>
        <w:rPr>
          <w:rFonts w:hint="eastAsia" w:ascii="仿宋" w:hAnsi="仿宋" w:eastAsia="仿宋" w:cs="仿宋"/>
          <w:sz w:val="24"/>
          <w:szCs w:val="24"/>
        </w:rPr>
      </w:pPr>
    </w:p>
    <w:p>
      <w:pPr>
        <w:pStyle w:val="8"/>
        <w:adjustRightInd w:val="0"/>
        <w:snapToGrid w:val="0"/>
        <w:spacing w:before="156" w:beforeLines="50" w:line="360" w:lineRule="auto"/>
        <w:rPr>
          <w:rFonts w:hint="eastAsia" w:ascii="仿宋" w:hAnsi="仿宋" w:eastAsia="仿宋" w:cs="仿宋"/>
          <w:sz w:val="24"/>
          <w:szCs w:val="24"/>
        </w:rPr>
      </w:pPr>
      <w:r>
        <w:rPr>
          <w:rFonts w:hint="eastAsia" w:ascii="仿宋" w:hAnsi="仿宋" w:eastAsia="仿宋" w:cs="仿宋"/>
          <w:sz w:val="24"/>
          <w:szCs w:val="24"/>
        </w:rPr>
        <w:t>供应商名称(盖单位公章)：</w:t>
      </w:r>
    </w:p>
    <w:p>
      <w:pPr>
        <w:adjustRightInd w:val="0"/>
        <w:snapToGrid w:val="0"/>
        <w:spacing w:before="156" w:beforeLines="50" w:line="360" w:lineRule="auto"/>
        <w:ind w:right="24"/>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pStyle w:val="6"/>
        <w:jc w:val="center"/>
      </w:pPr>
      <w:r>
        <w:br w:type="page"/>
      </w:r>
      <w:bookmarkStart w:id="3" w:name="_Toc37171834"/>
    </w:p>
    <w:p>
      <w:pPr>
        <w:pStyle w:val="6"/>
        <w:ind w:firstLine="2811" w:firstLineChars="1000"/>
        <w:rPr>
          <w:rFonts w:hint="eastAsia" w:ascii="黑体" w:hAnsi="黑体" w:eastAsia="黑体" w:cs="黑体"/>
          <w:sz w:val="28"/>
          <w:szCs w:val="28"/>
        </w:rPr>
      </w:pPr>
      <w:r>
        <w:rPr>
          <w:rFonts w:hint="eastAsia" w:ascii="黑体" w:hAnsi="黑体" w:eastAsia="黑体" w:cs="黑体"/>
          <w:sz w:val="28"/>
          <w:szCs w:val="28"/>
        </w:rPr>
        <w:t>三、授权委托书(格式)</w:t>
      </w:r>
      <w:bookmarkEnd w:id="3"/>
    </w:p>
    <w:p>
      <w:pPr>
        <w:autoSpaceDE w:val="0"/>
        <w:autoSpaceDN w:val="0"/>
        <w:adjustRightInd w:val="0"/>
        <w:snapToGrid w:val="0"/>
        <w:spacing w:before="156" w:beforeLines="50" w:line="360" w:lineRule="auto"/>
        <w:ind w:firstLine="420" w:firstLineChars="200"/>
        <w:jc w:val="left"/>
        <w:rPr>
          <w:rFonts w:ascii="宋体" w:hAnsi="宋体" w:cs="宋体"/>
          <w:kern w:val="0"/>
          <w:szCs w:val="21"/>
        </w:rPr>
      </w:pPr>
    </w:p>
    <w:p>
      <w:pPr>
        <w:autoSpaceDE w:val="0"/>
        <w:autoSpaceDN w:val="0"/>
        <w:adjustRightInd w:val="0"/>
        <w:snapToGrid w:val="0"/>
        <w:spacing w:before="156" w:beforeLines="50" w:line="5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本人</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（姓名、职务）系</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 xml:space="preserve"> （</w:t>
      </w:r>
      <w:r>
        <w:rPr>
          <w:rFonts w:hint="eastAsia" w:ascii="仿宋" w:hAnsi="仿宋" w:eastAsia="仿宋" w:cs="仿宋"/>
          <w:sz w:val="24"/>
          <w:szCs w:val="24"/>
        </w:rPr>
        <w:t>供应商</w:t>
      </w:r>
      <w:r>
        <w:rPr>
          <w:rFonts w:hint="eastAsia" w:ascii="仿宋" w:hAnsi="仿宋" w:eastAsia="仿宋" w:cs="仿宋"/>
          <w:kern w:val="0"/>
          <w:sz w:val="24"/>
          <w:szCs w:val="24"/>
        </w:rPr>
        <w:t>名称）的法定代表人（</w:t>
      </w:r>
      <w:r>
        <w:rPr>
          <w:rFonts w:hint="eastAsia" w:ascii="仿宋" w:hAnsi="仿宋" w:eastAsia="仿宋" w:cs="仿宋"/>
          <w:spacing w:val="-2"/>
          <w:kern w:val="0"/>
          <w:sz w:val="24"/>
          <w:szCs w:val="24"/>
        </w:rPr>
        <w:t>单</w:t>
      </w:r>
      <w:r>
        <w:rPr>
          <w:rFonts w:hint="eastAsia" w:ascii="仿宋" w:hAnsi="仿宋" w:eastAsia="仿宋" w:cs="仿宋"/>
          <w:kern w:val="0"/>
          <w:sz w:val="24"/>
          <w:szCs w:val="24"/>
        </w:rPr>
        <w:t>位</w:t>
      </w:r>
      <w:r>
        <w:rPr>
          <w:rFonts w:hint="eastAsia" w:ascii="仿宋" w:hAnsi="仿宋" w:eastAsia="仿宋" w:cs="仿宋"/>
          <w:spacing w:val="-2"/>
          <w:kern w:val="0"/>
          <w:sz w:val="24"/>
          <w:szCs w:val="24"/>
        </w:rPr>
        <w:t>负</w:t>
      </w:r>
      <w:r>
        <w:rPr>
          <w:rFonts w:hint="eastAsia" w:ascii="仿宋" w:hAnsi="仿宋" w:eastAsia="仿宋" w:cs="仿宋"/>
          <w:kern w:val="0"/>
          <w:sz w:val="24"/>
          <w:szCs w:val="24"/>
        </w:rPr>
        <w:t>责人</w:t>
      </w:r>
      <w:r>
        <w:rPr>
          <w:rFonts w:hint="eastAsia" w:ascii="仿宋" w:hAnsi="仿宋" w:eastAsia="仿宋" w:cs="仿宋"/>
          <w:spacing w:val="-2"/>
          <w:kern w:val="0"/>
          <w:sz w:val="24"/>
          <w:szCs w:val="24"/>
        </w:rPr>
        <w:t>）</w:t>
      </w:r>
      <w:r>
        <w:rPr>
          <w:rFonts w:hint="eastAsia" w:ascii="仿宋" w:hAnsi="仿宋" w:eastAsia="仿宋" w:cs="仿宋"/>
          <w:kern w:val="0"/>
          <w:sz w:val="24"/>
          <w:szCs w:val="24"/>
        </w:rPr>
        <w:t>，现授权</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（姓名、职务）为我方代理人。代理人根据授权，以我方名义：(1)签署、澄清、补正、修改、撤回、提交</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（项目名称）响应文件；(2)签署并重新提交响应文件及最后报价；(3)退出谈判（如可能）；(4)签订合同和处理有关事宜，其法律后果由我方承担。</w:t>
      </w:r>
    </w:p>
    <w:p>
      <w:pPr>
        <w:autoSpaceDE w:val="0"/>
        <w:autoSpaceDN w:val="0"/>
        <w:adjustRightInd w:val="0"/>
        <w:snapToGrid w:val="0"/>
        <w:spacing w:before="156" w:beforeLines="50" w:line="50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委托期限：</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w:t>
      </w:r>
    </w:p>
    <w:p>
      <w:pPr>
        <w:adjustRightInd w:val="0"/>
        <w:snapToGrid w:val="0"/>
        <w:spacing w:before="156" w:beforeLines="50" w:line="500" w:lineRule="exact"/>
        <w:ind w:firstLine="435"/>
        <w:rPr>
          <w:rFonts w:hint="eastAsia" w:ascii="仿宋" w:hAnsi="仿宋" w:eastAsia="仿宋" w:cs="仿宋"/>
          <w:kern w:val="0"/>
          <w:sz w:val="24"/>
          <w:szCs w:val="24"/>
        </w:rPr>
      </w:pPr>
      <w:r>
        <w:rPr>
          <w:rFonts w:hint="eastAsia" w:ascii="仿宋" w:hAnsi="仿宋" w:eastAsia="仿宋" w:cs="仿宋"/>
          <w:kern w:val="0"/>
          <w:sz w:val="24"/>
          <w:szCs w:val="24"/>
        </w:rPr>
        <w:t>代理人无转委托权。</w:t>
      </w:r>
    </w:p>
    <w:p>
      <w:pPr>
        <w:adjustRightInd w:val="0"/>
        <w:snapToGrid w:val="0"/>
        <w:spacing w:before="156" w:beforeLines="50" w:line="500" w:lineRule="exact"/>
        <w:ind w:firstLine="435"/>
        <w:rPr>
          <w:rFonts w:hint="eastAsia" w:ascii="仿宋" w:hAnsi="仿宋" w:eastAsia="仿宋" w:cs="仿宋"/>
          <w:kern w:val="0"/>
          <w:sz w:val="24"/>
          <w:szCs w:val="24"/>
        </w:rPr>
      </w:pPr>
      <w:r>
        <w:rPr>
          <w:rFonts w:hint="eastAsia" w:ascii="仿宋" w:hAnsi="仿宋" w:eastAsia="仿宋" w:cs="仿宋"/>
          <w:sz w:val="24"/>
          <w:szCs w:val="24"/>
        </w:rPr>
        <w:t>本授权书于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日签字生效，特此声明。</w:t>
      </w:r>
    </w:p>
    <w:tbl>
      <w:tblPr>
        <w:tblStyle w:val="12"/>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89"/>
        <w:gridCol w:w="3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7" w:hRule="atLeast"/>
        </w:trPr>
        <w:tc>
          <w:tcPr>
            <w:tcW w:w="3889" w:type="dxa"/>
            <w:noWrap w:val="0"/>
            <w:vAlign w:val="center"/>
          </w:tcPr>
          <w:p>
            <w:pPr>
              <w:adjustRightInd w:val="0"/>
              <w:snapToGrid w:val="0"/>
              <w:spacing w:before="156" w:beforeLines="50" w:line="500" w:lineRule="exact"/>
              <w:jc w:val="center"/>
              <w:rPr>
                <w:rFonts w:hint="eastAsia" w:ascii="仿宋" w:hAnsi="仿宋" w:eastAsia="仿宋" w:cs="仿宋"/>
                <w:sz w:val="24"/>
                <w:szCs w:val="24"/>
              </w:rPr>
            </w:pPr>
            <w:r>
              <w:rPr>
                <w:rFonts w:hint="eastAsia" w:ascii="仿宋" w:hAnsi="仿宋" w:eastAsia="仿宋" w:cs="仿宋"/>
                <w:sz w:val="24"/>
                <w:szCs w:val="24"/>
              </w:rPr>
              <w:t>身份证（正面）</w:t>
            </w:r>
            <w:r>
              <w:rPr>
                <w:rFonts w:hint="eastAsia" w:ascii="仿宋" w:hAnsi="仿宋" w:eastAsia="仿宋" w:cs="仿宋"/>
                <w:spacing w:val="-2"/>
                <w:kern w:val="0"/>
                <w:sz w:val="24"/>
                <w:szCs w:val="24"/>
              </w:rPr>
              <w:t>复</w:t>
            </w:r>
            <w:r>
              <w:rPr>
                <w:rFonts w:hint="eastAsia" w:ascii="仿宋" w:hAnsi="仿宋" w:eastAsia="仿宋" w:cs="仿宋"/>
                <w:kern w:val="0"/>
                <w:sz w:val="24"/>
                <w:szCs w:val="24"/>
              </w:rPr>
              <w:t>印</w:t>
            </w:r>
            <w:r>
              <w:rPr>
                <w:rFonts w:hint="eastAsia" w:ascii="仿宋" w:hAnsi="仿宋" w:eastAsia="仿宋" w:cs="仿宋"/>
                <w:spacing w:val="-2"/>
                <w:kern w:val="0"/>
                <w:sz w:val="24"/>
                <w:szCs w:val="24"/>
              </w:rPr>
              <w:t>件</w:t>
            </w:r>
          </w:p>
        </w:tc>
        <w:tc>
          <w:tcPr>
            <w:tcW w:w="3890" w:type="dxa"/>
            <w:noWrap w:val="0"/>
            <w:vAlign w:val="center"/>
          </w:tcPr>
          <w:p>
            <w:pPr>
              <w:adjustRightInd w:val="0"/>
              <w:snapToGrid w:val="0"/>
              <w:spacing w:before="156" w:beforeLines="50" w:line="500" w:lineRule="exact"/>
              <w:jc w:val="center"/>
              <w:rPr>
                <w:rFonts w:hint="eastAsia" w:ascii="仿宋" w:hAnsi="仿宋" w:eastAsia="仿宋" w:cs="仿宋"/>
                <w:sz w:val="24"/>
                <w:szCs w:val="24"/>
              </w:rPr>
            </w:pPr>
            <w:r>
              <w:rPr>
                <w:rFonts w:hint="eastAsia" w:ascii="仿宋" w:hAnsi="仿宋" w:eastAsia="仿宋" w:cs="仿宋"/>
                <w:sz w:val="24"/>
                <w:szCs w:val="24"/>
              </w:rPr>
              <w:t>身份证（反面）</w:t>
            </w:r>
            <w:r>
              <w:rPr>
                <w:rFonts w:hint="eastAsia" w:ascii="仿宋" w:hAnsi="仿宋" w:eastAsia="仿宋" w:cs="仿宋"/>
                <w:spacing w:val="-2"/>
                <w:kern w:val="0"/>
                <w:sz w:val="24"/>
                <w:szCs w:val="24"/>
              </w:rPr>
              <w:t>复</w:t>
            </w:r>
            <w:r>
              <w:rPr>
                <w:rFonts w:hint="eastAsia" w:ascii="仿宋" w:hAnsi="仿宋" w:eastAsia="仿宋" w:cs="仿宋"/>
                <w:kern w:val="0"/>
                <w:sz w:val="24"/>
                <w:szCs w:val="24"/>
              </w:rPr>
              <w:t>印</w:t>
            </w:r>
            <w:r>
              <w:rPr>
                <w:rFonts w:hint="eastAsia" w:ascii="仿宋" w:hAnsi="仿宋" w:eastAsia="仿宋" w:cs="仿宋"/>
                <w:spacing w:val="-2"/>
                <w:kern w:val="0"/>
                <w:sz w:val="24"/>
                <w:szCs w:val="24"/>
              </w:rPr>
              <w:t>件</w:t>
            </w:r>
          </w:p>
        </w:tc>
      </w:tr>
    </w:tbl>
    <w:p>
      <w:pPr>
        <w:adjustRightInd w:val="0"/>
        <w:snapToGrid w:val="0"/>
        <w:spacing w:before="156" w:beforeLines="50" w:line="500" w:lineRule="exact"/>
        <w:rPr>
          <w:rFonts w:hint="eastAsia" w:ascii="仿宋" w:hAnsi="仿宋" w:eastAsia="仿宋" w:cs="仿宋"/>
          <w:sz w:val="24"/>
          <w:szCs w:val="24"/>
        </w:rPr>
      </w:pPr>
      <w:r>
        <w:rPr>
          <w:rFonts w:hint="eastAsia" w:ascii="仿宋" w:hAnsi="仿宋" w:eastAsia="仿宋" w:cs="仿宋"/>
          <w:sz w:val="24"/>
          <w:szCs w:val="24"/>
        </w:rPr>
        <w:t>注：供应商代表不是供应商的法定代表人（单位负责人）的提供。</w:t>
      </w:r>
    </w:p>
    <w:p>
      <w:pPr>
        <w:adjustRightInd w:val="0"/>
        <w:snapToGrid w:val="0"/>
        <w:spacing w:before="156" w:beforeLines="50" w:line="360" w:lineRule="auto"/>
        <w:ind w:firstLine="480" w:firstLineChars="200"/>
        <w:rPr>
          <w:rFonts w:hint="eastAsia" w:ascii="仿宋" w:hAnsi="仿宋" w:eastAsia="仿宋" w:cs="仿宋"/>
          <w:sz w:val="24"/>
          <w:szCs w:val="24"/>
        </w:rPr>
      </w:pPr>
    </w:p>
    <w:p>
      <w:pPr>
        <w:pStyle w:val="8"/>
        <w:adjustRightInd w:val="0"/>
        <w:snapToGrid w:val="0"/>
        <w:spacing w:before="156" w:beforeLines="50" w:line="360" w:lineRule="auto"/>
        <w:rPr>
          <w:rFonts w:ascii="仿宋" w:hAnsi="仿宋" w:eastAsia="仿宋" w:cs="仿宋"/>
          <w:sz w:val="24"/>
          <w:szCs w:val="24"/>
          <w:u w:val="single"/>
        </w:rPr>
      </w:pPr>
      <w:r>
        <w:rPr>
          <w:rFonts w:hint="eastAsia" w:ascii="仿宋" w:hAnsi="仿宋" w:eastAsia="仿宋" w:cs="仿宋"/>
          <w:sz w:val="24"/>
          <w:szCs w:val="24"/>
        </w:rPr>
        <w:t>供应商名称(盖单位公章)：</w:t>
      </w:r>
      <w:r>
        <w:rPr>
          <w:rFonts w:hint="eastAsia" w:ascii="仿宋" w:hAnsi="仿宋" w:eastAsia="仿宋" w:cs="仿宋"/>
          <w:sz w:val="24"/>
          <w:szCs w:val="24"/>
          <w:u w:val="single"/>
        </w:rPr>
        <w:t xml:space="preserve">                            </w:t>
      </w:r>
    </w:p>
    <w:p>
      <w:pPr>
        <w:adjustRightInd w:val="0"/>
        <w:snapToGrid w:val="0"/>
        <w:spacing w:before="156" w:beforeLines="50" w:line="360" w:lineRule="auto"/>
        <w:rPr>
          <w:rFonts w:hint="eastAsia" w:ascii="仿宋" w:hAnsi="仿宋" w:eastAsia="仿宋" w:cs="仿宋"/>
          <w:sz w:val="24"/>
          <w:szCs w:val="24"/>
          <w:u w:val="single"/>
        </w:rPr>
      </w:pPr>
      <w:r>
        <w:rPr>
          <w:rFonts w:hint="eastAsia" w:ascii="仿宋" w:hAnsi="仿宋" w:eastAsia="仿宋" w:cs="仿宋"/>
          <w:spacing w:val="-2"/>
          <w:kern w:val="0"/>
          <w:sz w:val="24"/>
          <w:szCs w:val="24"/>
        </w:rPr>
        <w:t>法</w:t>
      </w:r>
      <w:r>
        <w:rPr>
          <w:rFonts w:hint="eastAsia" w:ascii="仿宋" w:hAnsi="仿宋" w:eastAsia="仿宋" w:cs="仿宋"/>
          <w:kern w:val="0"/>
          <w:sz w:val="24"/>
          <w:szCs w:val="24"/>
        </w:rPr>
        <w:t>定</w:t>
      </w:r>
      <w:r>
        <w:rPr>
          <w:rFonts w:hint="eastAsia" w:ascii="仿宋" w:hAnsi="仿宋" w:eastAsia="仿宋" w:cs="仿宋"/>
          <w:spacing w:val="-2"/>
          <w:kern w:val="0"/>
          <w:sz w:val="24"/>
          <w:szCs w:val="24"/>
        </w:rPr>
        <w:t>代</w:t>
      </w:r>
      <w:r>
        <w:rPr>
          <w:rFonts w:hint="eastAsia" w:ascii="仿宋" w:hAnsi="仿宋" w:eastAsia="仿宋" w:cs="仿宋"/>
          <w:kern w:val="0"/>
          <w:sz w:val="24"/>
          <w:szCs w:val="24"/>
        </w:rPr>
        <w:t>表</w:t>
      </w:r>
      <w:r>
        <w:rPr>
          <w:rFonts w:hint="eastAsia" w:ascii="仿宋" w:hAnsi="仿宋" w:eastAsia="仿宋" w:cs="仿宋"/>
          <w:spacing w:val="-2"/>
          <w:kern w:val="0"/>
          <w:sz w:val="24"/>
          <w:szCs w:val="24"/>
        </w:rPr>
        <w:t>人</w:t>
      </w:r>
      <w:r>
        <w:rPr>
          <w:rFonts w:hint="eastAsia" w:ascii="仿宋" w:hAnsi="仿宋" w:eastAsia="仿宋" w:cs="仿宋"/>
          <w:kern w:val="0"/>
          <w:sz w:val="24"/>
          <w:szCs w:val="24"/>
        </w:rPr>
        <w:t>（</w:t>
      </w:r>
      <w:r>
        <w:rPr>
          <w:rFonts w:hint="eastAsia" w:ascii="仿宋" w:hAnsi="仿宋" w:eastAsia="仿宋" w:cs="仿宋"/>
          <w:spacing w:val="-2"/>
          <w:kern w:val="0"/>
          <w:sz w:val="24"/>
          <w:szCs w:val="24"/>
        </w:rPr>
        <w:t>单</w:t>
      </w:r>
      <w:r>
        <w:rPr>
          <w:rFonts w:hint="eastAsia" w:ascii="仿宋" w:hAnsi="仿宋" w:eastAsia="仿宋" w:cs="仿宋"/>
          <w:kern w:val="0"/>
          <w:sz w:val="24"/>
          <w:szCs w:val="24"/>
        </w:rPr>
        <w:t>位</w:t>
      </w:r>
      <w:r>
        <w:rPr>
          <w:rFonts w:hint="eastAsia" w:ascii="仿宋" w:hAnsi="仿宋" w:eastAsia="仿宋" w:cs="仿宋"/>
          <w:spacing w:val="-2"/>
          <w:kern w:val="0"/>
          <w:sz w:val="24"/>
          <w:szCs w:val="24"/>
        </w:rPr>
        <w:t>负</w:t>
      </w:r>
      <w:r>
        <w:rPr>
          <w:rFonts w:hint="eastAsia" w:ascii="仿宋" w:hAnsi="仿宋" w:eastAsia="仿宋" w:cs="仿宋"/>
          <w:kern w:val="0"/>
          <w:sz w:val="24"/>
          <w:szCs w:val="24"/>
        </w:rPr>
        <w:t>责人</w:t>
      </w:r>
      <w:r>
        <w:rPr>
          <w:rFonts w:hint="eastAsia" w:ascii="仿宋" w:hAnsi="仿宋" w:eastAsia="仿宋" w:cs="仿宋"/>
          <w:spacing w:val="-2"/>
          <w:kern w:val="0"/>
          <w:sz w:val="24"/>
          <w:szCs w:val="24"/>
        </w:rPr>
        <w:t>）</w:t>
      </w:r>
      <w:r>
        <w:rPr>
          <w:rFonts w:hint="eastAsia" w:ascii="仿宋" w:hAnsi="仿宋" w:eastAsia="仿宋" w:cs="仿宋"/>
          <w:sz w:val="24"/>
          <w:szCs w:val="24"/>
        </w:rPr>
        <w:t>（签字或印章）：</w:t>
      </w:r>
      <w:r>
        <w:rPr>
          <w:rFonts w:hint="eastAsia" w:ascii="仿宋" w:hAnsi="仿宋" w:eastAsia="仿宋" w:cs="仿宋"/>
          <w:sz w:val="24"/>
          <w:szCs w:val="24"/>
          <w:u w:val="single"/>
        </w:rPr>
        <w:t xml:space="preserve">               </w:t>
      </w:r>
    </w:p>
    <w:p>
      <w:pPr>
        <w:adjustRightInd w:val="0"/>
        <w:snapToGrid w:val="0"/>
        <w:spacing w:before="156" w:beforeLines="50" w:line="360" w:lineRule="auto"/>
        <w:rPr>
          <w:rFonts w:hint="eastAsia" w:ascii="仿宋" w:hAnsi="仿宋" w:eastAsia="仿宋" w:cs="仿宋"/>
          <w:sz w:val="24"/>
          <w:szCs w:val="24"/>
          <w:u w:val="single"/>
        </w:rPr>
      </w:pPr>
      <w:r>
        <w:rPr>
          <w:rFonts w:hint="eastAsia" w:ascii="仿宋" w:hAnsi="仿宋" w:eastAsia="仿宋" w:cs="仿宋"/>
          <w:sz w:val="24"/>
          <w:szCs w:val="24"/>
        </w:rPr>
        <w:t>授权的代理人（签字或印章）：</w:t>
      </w:r>
      <w:r>
        <w:rPr>
          <w:rFonts w:hint="eastAsia" w:ascii="仿宋" w:hAnsi="仿宋" w:eastAsia="仿宋" w:cs="仿宋"/>
          <w:sz w:val="24"/>
          <w:szCs w:val="24"/>
          <w:u w:val="single"/>
        </w:rPr>
        <w:t xml:space="preserve">               </w:t>
      </w:r>
    </w:p>
    <w:p>
      <w:pPr>
        <w:adjustRightInd w:val="0"/>
        <w:snapToGrid w:val="0"/>
        <w:spacing w:before="156" w:beforeLines="50" w:line="360" w:lineRule="auto"/>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widowControl/>
        <w:jc w:val="left"/>
        <w:rPr>
          <w:rFonts w:ascii="宋体" w:hAnsi="宋体"/>
          <w:bCs/>
          <w:szCs w:val="21"/>
        </w:rPr>
      </w:pPr>
    </w:p>
    <w:p>
      <w:pPr>
        <w:widowControl/>
        <w:jc w:val="left"/>
        <w:rPr>
          <w:rFonts w:ascii="宋体" w:hAnsi="宋体"/>
          <w:bCs/>
          <w:szCs w:val="21"/>
        </w:rPr>
      </w:pPr>
    </w:p>
    <w:p>
      <w:pPr>
        <w:adjustRightInd w:val="0"/>
        <w:snapToGrid w:val="0"/>
        <w:spacing w:line="360" w:lineRule="auto"/>
        <w:jc w:val="center"/>
        <w:rPr>
          <w:rFonts w:hint="eastAsia" w:ascii="黑体" w:hAnsi="黑体" w:eastAsia="黑体"/>
          <w:b/>
          <w:sz w:val="28"/>
          <w:szCs w:val="28"/>
        </w:rPr>
      </w:pPr>
    </w:p>
    <w:p>
      <w:pPr>
        <w:pStyle w:val="6"/>
        <w:jc w:val="center"/>
        <w:rPr>
          <w:rFonts w:hint="eastAsia" w:ascii="黑体" w:hAnsi="黑体" w:eastAsia="黑体" w:cs="黑体"/>
          <w:sz w:val="28"/>
          <w:szCs w:val="28"/>
        </w:rPr>
      </w:pPr>
      <w:r>
        <w:rPr>
          <w:rFonts w:hint="eastAsia" w:ascii="黑体" w:hAnsi="黑体" w:eastAsia="黑体" w:cs="黑体"/>
          <w:sz w:val="28"/>
          <w:szCs w:val="28"/>
        </w:rPr>
        <w:t>四、供应商资格声明(格式)</w:t>
      </w:r>
    </w:p>
    <w:p>
      <w:pPr>
        <w:widowControl/>
        <w:adjustRightInd w:val="0"/>
        <w:snapToGrid w:val="0"/>
        <w:spacing w:line="480" w:lineRule="exact"/>
        <w:jc w:val="left"/>
        <w:rPr>
          <w:rFonts w:hint="eastAsia" w:ascii="仿宋" w:hAnsi="仿宋" w:eastAsia="仿宋" w:cs="仿宋"/>
          <w:kern w:val="0"/>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widowControl/>
        <w:adjustRightInd w:val="0"/>
        <w:snapToGrid w:val="0"/>
        <w:spacing w:line="480" w:lineRule="exact"/>
        <w:ind w:firstLine="480" w:firstLineChars="200"/>
        <w:jc w:val="left"/>
        <w:rPr>
          <w:rFonts w:hint="eastAsia" w:ascii="仿宋" w:hAnsi="仿宋" w:eastAsia="仿宋" w:cs="仿宋"/>
          <w:kern w:val="0"/>
          <w:sz w:val="24"/>
          <w:szCs w:val="24"/>
        </w:rPr>
      </w:pPr>
      <w:r>
        <w:rPr>
          <w:rFonts w:hint="eastAsia" w:ascii="仿宋" w:hAnsi="仿宋" w:eastAsia="仿宋" w:cs="仿宋"/>
          <w:sz w:val="24"/>
          <w:szCs w:val="24"/>
        </w:rPr>
        <w:t>按照</w:t>
      </w:r>
      <w:r>
        <w:rPr>
          <w:rFonts w:hint="eastAsia" w:ascii="仿宋" w:hAnsi="仿宋" w:eastAsia="仿宋" w:cs="仿宋"/>
          <w:sz w:val="24"/>
          <w:szCs w:val="24"/>
          <w:u w:val="single"/>
        </w:rPr>
        <w:t xml:space="preserve">                 </w:t>
      </w:r>
      <w:r>
        <w:rPr>
          <w:rFonts w:hint="eastAsia" w:ascii="仿宋" w:hAnsi="仿宋" w:eastAsia="仿宋" w:cs="仿宋"/>
          <w:sz w:val="24"/>
          <w:szCs w:val="24"/>
        </w:rPr>
        <w:t>(项目名称)邀请公告的规定，我单位郑重声明如下：</w:t>
      </w:r>
    </w:p>
    <w:p>
      <w:pPr>
        <w:widowControl/>
        <w:numPr>
          <w:ilvl w:val="0"/>
          <w:numId w:val="2"/>
        </w:numPr>
        <w:adjustRightInd w:val="0"/>
        <w:snapToGrid w:val="0"/>
        <w:spacing w:line="480" w:lineRule="exact"/>
        <w:ind w:firstLine="480" w:firstLineChars="200"/>
        <w:jc w:val="left"/>
        <w:rPr>
          <w:rFonts w:hint="eastAsia" w:ascii="仿宋" w:hAnsi="仿宋" w:eastAsia="仿宋" w:cs="仿宋"/>
          <w:kern w:val="0"/>
          <w:sz w:val="24"/>
          <w:szCs w:val="24"/>
        </w:rPr>
      </w:pPr>
      <w:r>
        <w:rPr>
          <w:rFonts w:hint="eastAsia" w:ascii="仿宋" w:hAnsi="仿宋" w:eastAsia="仿宋" w:cs="仿宋"/>
          <w:sz w:val="24"/>
          <w:szCs w:val="24"/>
        </w:rPr>
        <w:t>我单位是按照中华人民共和国法律规定登记注册的，注册地点为：</w:t>
      </w:r>
      <w:r>
        <w:rPr>
          <w:rFonts w:hint="eastAsia" w:ascii="仿宋" w:hAnsi="仿宋" w:eastAsia="仿宋" w:cs="仿宋"/>
          <w:sz w:val="24"/>
          <w:szCs w:val="24"/>
          <w:u w:val="single"/>
        </w:rPr>
        <w:t xml:space="preserve">             </w:t>
      </w:r>
      <w:r>
        <w:rPr>
          <w:rFonts w:hint="eastAsia" w:ascii="仿宋" w:hAnsi="仿宋" w:eastAsia="仿宋" w:cs="仿宋"/>
          <w:sz w:val="24"/>
          <w:szCs w:val="24"/>
        </w:rPr>
        <w:t>，全称为</w:t>
      </w:r>
      <w:r>
        <w:rPr>
          <w:rFonts w:hint="eastAsia" w:ascii="仿宋" w:hAnsi="仿宋" w:eastAsia="仿宋" w:cs="仿宋"/>
          <w:sz w:val="24"/>
          <w:szCs w:val="24"/>
          <w:u w:val="single"/>
        </w:rPr>
        <w:t xml:space="preserve">                          </w:t>
      </w:r>
      <w:r>
        <w:rPr>
          <w:rFonts w:hint="eastAsia" w:ascii="仿宋" w:hAnsi="仿宋" w:eastAsia="仿宋" w:cs="仿宋"/>
          <w:sz w:val="24"/>
          <w:szCs w:val="24"/>
        </w:rPr>
        <w:t>，统一社会信用代码为</w:t>
      </w:r>
      <w:r>
        <w:rPr>
          <w:rFonts w:hint="eastAsia" w:ascii="仿宋" w:hAnsi="仿宋" w:eastAsia="仿宋" w:cs="仿宋"/>
          <w:sz w:val="24"/>
          <w:szCs w:val="24"/>
          <w:u w:val="single"/>
        </w:rPr>
        <w:t xml:space="preserve">              </w:t>
      </w:r>
      <w:r>
        <w:rPr>
          <w:rFonts w:hint="eastAsia" w:ascii="仿宋" w:hAnsi="仿宋" w:eastAsia="仿宋" w:cs="仿宋"/>
          <w:sz w:val="24"/>
          <w:szCs w:val="24"/>
        </w:rPr>
        <w:t>，法定代表人</w:t>
      </w:r>
      <w:r>
        <w:rPr>
          <w:rFonts w:hint="eastAsia" w:ascii="仿宋" w:hAnsi="仿宋" w:eastAsia="仿宋" w:cs="仿宋"/>
          <w:kern w:val="0"/>
          <w:sz w:val="24"/>
          <w:szCs w:val="24"/>
        </w:rPr>
        <w:t>（</w:t>
      </w:r>
      <w:r>
        <w:rPr>
          <w:rFonts w:hint="eastAsia" w:ascii="仿宋" w:hAnsi="仿宋" w:eastAsia="仿宋" w:cs="仿宋"/>
          <w:spacing w:val="-2"/>
          <w:kern w:val="0"/>
          <w:sz w:val="24"/>
          <w:szCs w:val="24"/>
        </w:rPr>
        <w:t>单</w:t>
      </w:r>
      <w:r>
        <w:rPr>
          <w:rFonts w:hint="eastAsia" w:ascii="仿宋" w:hAnsi="仿宋" w:eastAsia="仿宋" w:cs="仿宋"/>
          <w:kern w:val="0"/>
          <w:sz w:val="24"/>
          <w:szCs w:val="24"/>
        </w:rPr>
        <w:t>位</w:t>
      </w:r>
      <w:r>
        <w:rPr>
          <w:rFonts w:hint="eastAsia" w:ascii="仿宋" w:hAnsi="仿宋" w:eastAsia="仿宋" w:cs="仿宋"/>
          <w:spacing w:val="-2"/>
          <w:kern w:val="0"/>
          <w:sz w:val="24"/>
          <w:szCs w:val="24"/>
        </w:rPr>
        <w:t>负</w:t>
      </w:r>
      <w:r>
        <w:rPr>
          <w:rFonts w:hint="eastAsia" w:ascii="仿宋" w:hAnsi="仿宋" w:eastAsia="仿宋" w:cs="仿宋"/>
          <w:kern w:val="0"/>
          <w:sz w:val="24"/>
          <w:szCs w:val="24"/>
        </w:rPr>
        <w:t>责人</w:t>
      </w:r>
      <w:r>
        <w:rPr>
          <w:rFonts w:hint="eastAsia" w:ascii="仿宋" w:hAnsi="仿宋" w:eastAsia="仿宋" w:cs="仿宋"/>
          <w:spacing w:val="-2"/>
          <w:kern w:val="0"/>
          <w:sz w:val="24"/>
          <w:szCs w:val="24"/>
        </w:rPr>
        <w:t>）</w:t>
      </w:r>
      <w:r>
        <w:rPr>
          <w:rFonts w:hint="eastAsia" w:ascii="仿宋" w:hAnsi="仿宋" w:eastAsia="仿宋" w:cs="仿宋"/>
          <w:sz w:val="24"/>
          <w:szCs w:val="24"/>
        </w:rPr>
        <w:t>为</w:t>
      </w:r>
      <w:r>
        <w:rPr>
          <w:rFonts w:hint="eastAsia" w:ascii="仿宋" w:hAnsi="仿宋" w:eastAsia="仿宋" w:cs="仿宋"/>
          <w:sz w:val="24"/>
          <w:szCs w:val="24"/>
          <w:u w:val="single"/>
        </w:rPr>
        <w:t xml:space="preserve">         </w:t>
      </w:r>
      <w:r>
        <w:rPr>
          <w:rFonts w:hint="eastAsia" w:ascii="仿宋" w:hAnsi="仿宋" w:eastAsia="仿宋" w:cs="仿宋"/>
          <w:sz w:val="24"/>
          <w:szCs w:val="24"/>
        </w:rPr>
        <w:t>，具有独立承担民事责任的能力。</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二、我单位具有良好的商业信誉和健全的财务会计制度。</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rPr>
        <w:t>三、我</w:t>
      </w:r>
      <w:r>
        <w:rPr>
          <w:rFonts w:hint="eastAsia" w:ascii="仿宋" w:hAnsi="仿宋" w:eastAsia="仿宋" w:cs="仿宋"/>
          <w:sz w:val="24"/>
          <w:szCs w:val="24"/>
        </w:rPr>
        <w:t>单位</w:t>
      </w:r>
      <w:r>
        <w:rPr>
          <w:rFonts w:hint="eastAsia" w:ascii="仿宋" w:hAnsi="仿宋" w:eastAsia="仿宋" w:cs="仿宋"/>
          <w:kern w:val="0"/>
          <w:sz w:val="24"/>
          <w:szCs w:val="24"/>
        </w:rPr>
        <w:t>依法进行纳税和社会保险申报并实际履行了义务。</w:t>
      </w:r>
    </w:p>
    <w:p>
      <w:pPr>
        <w:widowControl/>
        <w:adjustRightInd w:val="0"/>
        <w:snapToGrid w:val="0"/>
        <w:spacing w:line="480" w:lineRule="exac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四、</w:t>
      </w:r>
      <w:r>
        <w:rPr>
          <w:rFonts w:hint="eastAsia" w:ascii="仿宋" w:hAnsi="仿宋" w:eastAsia="仿宋" w:cs="仿宋"/>
          <w:sz w:val="24"/>
          <w:szCs w:val="24"/>
        </w:rPr>
        <w:t>我单位具有履行本项目采购合同所必需的设备和专业技术能力，并具有履行合同的良好记录。</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五、我单位在参加本次采购活动前三年内，在经营活动中，未因违法经营受到刑事处罚或者责令停产停业、吊销许可证或者执照、较大数额罚款等行政处罚。其中较大数额罚款是指：达到处罚地行政处罚听证范围中“较大数额罚款”金额标准的；法律、法规、规章、国务院有关行政主管部门对“较大数额罚款”金额标准另有规定的，从其规定。</w:t>
      </w:r>
    </w:p>
    <w:p>
      <w:pPr>
        <w:widowControl/>
        <w:adjustRightInd w:val="0"/>
        <w:snapToGrid w:val="0"/>
        <w:spacing w:line="480" w:lineRule="exact"/>
        <w:ind w:firstLine="480" w:firstLineChars="200"/>
        <w:jc w:val="left"/>
        <w:rPr>
          <w:rFonts w:hint="eastAsia" w:ascii="仿宋" w:hAnsi="仿宋" w:eastAsia="仿宋" w:cs="仿宋"/>
          <w:kern w:val="0"/>
          <w:sz w:val="24"/>
          <w:szCs w:val="24"/>
        </w:rPr>
      </w:pPr>
      <w:r>
        <w:rPr>
          <w:rFonts w:hint="eastAsia" w:ascii="仿宋" w:hAnsi="仿宋" w:eastAsia="仿宋" w:cs="仿宋"/>
          <w:sz w:val="24"/>
          <w:szCs w:val="24"/>
        </w:rPr>
        <w:t>供应商在参加</w:t>
      </w:r>
      <w:r>
        <w:rPr>
          <w:rFonts w:hint="eastAsia" w:ascii="仿宋" w:hAnsi="仿宋" w:eastAsia="仿宋" w:cs="仿宋"/>
          <w:sz w:val="24"/>
          <w:szCs w:val="24"/>
          <w:lang w:eastAsia="zh-CN"/>
        </w:rPr>
        <w:t>本次</w:t>
      </w:r>
      <w:r>
        <w:rPr>
          <w:rFonts w:hint="eastAsia" w:ascii="仿宋" w:hAnsi="仿宋" w:eastAsia="仿宋" w:cs="仿宋"/>
          <w:sz w:val="24"/>
          <w:szCs w:val="24"/>
        </w:rPr>
        <w:t>采购活动前3年内因违法经营被禁止在一定期限内参加政府采购活动，期限届满的，可以参加</w:t>
      </w:r>
      <w:r>
        <w:rPr>
          <w:rFonts w:hint="eastAsia" w:ascii="仿宋" w:hAnsi="仿宋" w:eastAsia="仿宋" w:cs="仿宋"/>
          <w:sz w:val="24"/>
          <w:szCs w:val="24"/>
          <w:lang w:eastAsia="zh-CN"/>
        </w:rPr>
        <w:t>本次</w:t>
      </w:r>
      <w:r>
        <w:rPr>
          <w:rFonts w:hint="eastAsia" w:ascii="仿宋" w:hAnsi="仿宋" w:eastAsia="仿宋" w:cs="仿宋"/>
          <w:sz w:val="24"/>
          <w:szCs w:val="24"/>
        </w:rPr>
        <w:t>采购活动。</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六、我单位具备法律、行政法规规定的其他条件。</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七、与我单位存在“单位负责人为同一人或者存在直接控股、管理关系”的其他单位信息如下（如无，填写“无”）：</w:t>
      </w:r>
    </w:p>
    <w:p>
      <w:pPr>
        <w:adjustRightInd w:val="0"/>
        <w:snapToGrid w:val="0"/>
        <w:spacing w:line="4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1、与我单位的法定代表人（单位负责人）为同一人的其他单位如下：</w:t>
      </w:r>
      <w:r>
        <w:rPr>
          <w:rFonts w:hint="eastAsia" w:ascii="仿宋" w:hAnsi="仿宋" w:eastAsia="仿宋" w:cs="仿宋"/>
          <w:sz w:val="24"/>
          <w:szCs w:val="24"/>
          <w:u w:val="single"/>
        </w:rPr>
        <w:t xml:space="preserve">               </w:t>
      </w:r>
    </w:p>
    <w:p>
      <w:pPr>
        <w:adjustRightInd w:val="0"/>
        <w:snapToGrid w:val="0"/>
        <w:spacing w:line="4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2、我单位直接控股的其他单位如下：</w:t>
      </w:r>
      <w:r>
        <w:rPr>
          <w:rFonts w:hint="eastAsia" w:ascii="仿宋" w:hAnsi="仿宋" w:eastAsia="仿宋" w:cs="仿宋"/>
          <w:sz w:val="24"/>
          <w:szCs w:val="24"/>
          <w:u w:val="single"/>
        </w:rPr>
        <w:t xml:space="preserve">               </w:t>
      </w:r>
    </w:p>
    <w:p>
      <w:pPr>
        <w:adjustRightInd w:val="0"/>
        <w:snapToGrid w:val="0"/>
        <w:spacing w:line="4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3、与我单位存在管理关系的其他单位如下：</w:t>
      </w:r>
      <w:r>
        <w:rPr>
          <w:rFonts w:hint="eastAsia" w:ascii="仿宋" w:hAnsi="仿宋" w:eastAsia="仿宋" w:cs="仿宋"/>
          <w:sz w:val="24"/>
          <w:szCs w:val="24"/>
          <w:u w:val="single"/>
        </w:rPr>
        <w:t xml:space="preserve">               </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rPr>
        <w:t>八、</w:t>
      </w:r>
      <w:r>
        <w:rPr>
          <w:rFonts w:hint="eastAsia" w:ascii="仿宋" w:hAnsi="仿宋" w:eastAsia="仿宋" w:cs="仿宋"/>
          <w:sz w:val="24"/>
          <w:szCs w:val="24"/>
        </w:rPr>
        <w:t>我单位不属于为本项目提供整体设计、规范编制或者项目管理、监理、检测等服务的供应商。</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九、我单位无以下不良信用记录情形：</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1、在“信用中国”网站被列入失信被执行人和重大税收违法案件当事人名单；</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2、在“中国政府采购网”网站被列入政府采购严重违法失信行为记录名单；</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3、不符合</w:t>
      </w:r>
      <w:r>
        <w:rPr>
          <w:rFonts w:hint="eastAsia" w:ascii="仿宋" w:hAnsi="仿宋" w:eastAsia="仿宋" w:cs="仿宋"/>
          <w:sz w:val="24"/>
          <w:szCs w:val="24"/>
          <w:lang w:eastAsia="zh-CN"/>
        </w:rPr>
        <w:t>本次采购</w:t>
      </w:r>
      <w:r>
        <w:rPr>
          <w:rFonts w:hint="eastAsia" w:ascii="仿宋" w:hAnsi="仿宋" w:eastAsia="仿宋" w:cs="仿宋"/>
          <w:color w:val="000000"/>
          <w:sz w:val="24"/>
          <w:szCs w:val="24"/>
        </w:rPr>
        <w:t>投标人的基本资格条件</w:t>
      </w:r>
      <w:r>
        <w:rPr>
          <w:rFonts w:hint="eastAsia" w:ascii="仿宋" w:hAnsi="仿宋" w:eastAsia="仿宋" w:cs="仿宋"/>
          <w:sz w:val="24"/>
          <w:szCs w:val="24"/>
        </w:rPr>
        <w:t>规定的条件。</w:t>
      </w:r>
    </w:p>
    <w:p>
      <w:pPr>
        <w:widowControl/>
        <w:adjustRightInd w:val="0"/>
        <w:snapToGrid w:val="0"/>
        <w:spacing w:line="48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我单位保证上述声明的事项都是真实的，如有虚假，我单位愿意承担相应的法律责任，并承担因此所造成的一切损失。</w:t>
      </w:r>
    </w:p>
    <w:p>
      <w:pPr>
        <w:widowControl/>
        <w:adjustRightInd w:val="0"/>
        <w:snapToGrid w:val="0"/>
        <w:spacing w:line="480" w:lineRule="exact"/>
        <w:jc w:val="left"/>
        <w:rPr>
          <w:rFonts w:hint="eastAsia" w:ascii="仿宋" w:hAnsi="仿宋" w:eastAsia="仿宋" w:cs="仿宋"/>
          <w:sz w:val="24"/>
          <w:szCs w:val="24"/>
        </w:rPr>
      </w:pPr>
      <w:r>
        <w:rPr>
          <w:rFonts w:hint="eastAsia" w:ascii="仿宋" w:hAnsi="仿宋" w:eastAsia="仿宋" w:cs="仿宋"/>
          <w:sz w:val="24"/>
          <w:szCs w:val="24"/>
        </w:rPr>
        <w:t>注：第三条“良好的商业信誉”是指供应商经营状况良好，无本承诺函第九条情形。</w:t>
      </w:r>
    </w:p>
    <w:p>
      <w:pPr>
        <w:widowControl/>
        <w:adjustRightInd w:val="0"/>
        <w:snapToGrid w:val="0"/>
        <w:spacing w:line="480" w:lineRule="exact"/>
        <w:jc w:val="left"/>
        <w:rPr>
          <w:rFonts w:hint="eastAsia" w:ascii="仿宋" w:hAnsi="仿宋" w:eastAsia="仿宋" w:cs="仿宋"/>
          <w:sz w:val="24"/>
          <w:szCs w:val="24"/>
        </w:rPr>
      </w:pPr>
    </w:p>
    <w:p>
      <w:pPr>
        <w:widowControl/>
        <w:adjustRightInd w:val="0"/>
        <w:snapToGrid w:val="0"/>
        <w:spacing w:line="480" w:lineRule="exact"/>
        <w:jc w:val="left"/>
        <w:rPr>
          <w:rFonts w:hint="eastAsia" w:ascii="仿宋" w:hAnsi="仿宋" w:eastAsia="仿宋" w:cs="仿宋"/>
          <w:sz w:val="24"/>
          <w:szCs w:val="24"/>
        </w:rPr>
      </w:pPr>
    </w:p>
    <w:p>
      <w:pPr>
        <w:pStyle w:val="2"/>
        <w:ind w:left="420"/>
        <w:rPr>
          <w:rFonts w:hint="eastAsia"/>
        </w:rPr>
      </w:pPr>
    </w:p>
    <w:p>
      <w:pPr>
        <w:widowControl/>
        <w:adjustRightInd w:val="0"/>
        <w:snapToGrid w:val="0"/>
        <w:spacing w:line="480" w:lineRule="exact"/>
        <w:jc w:val="left"/>
        <w:rPr>
          <w:rFonts w:hint="eastAsia" w:ascii="仿宋" w:hAnsi="仿宋" w:eastAsia="仿宋" w:cs="仿宋"/>
          <w:kern w:val="0"/>
          <w:sz w:val="24"/>
          <w:szCs w:val="24"/>
        </w:rPr>
      </w:pPr>
      <w:r>
        <w:rPr>
          <w:rFonts w:hint="eastAsia" w:ascii="仿宋" w:hAnsi="仿宋" w:eastAsia="仿宋" w:cs="仿宋"/>
          <w:sz w:val="24"/>
          <w:szCs w:val="24"/>
        </w:rPr>
        <w:t>供应商名称（盖单位公章）：</w:t>
      </w:r>
    </w:p>
    <w:p>
      <w:pPr>
        <w:widowControl/>
        <w:adjustRightInd w:val="0"/>
        <w:snapToGrid w:val="0"/>
        <w:spacing w:line="480" w:lineRule="exact"/>
        <w:jc w:val="left"/>
        <w:rPr>
          <w:rFonts w:hint="eastAsia" w:ascii="仿宋" w:hAnsi="仿宋" w:eastAsia="仿宋" w:cs="仿宋"/>
          <w:spacing w:val="-2"/>
          <w:kern w:val="0"/>
          <w:sz w:val="24"/>
          <w:szCs w:val="24"/>
        </w:rPr>
      </w:pPr>
    </w:p>
    <w:p>
      <w:pPr>
        <w:widowControl/>
        <w:adjustRightInd w:val="0"/>
        <w:snapToGrid w:val="0"/>
        <w:spacing w:line="480" w:lineRule="exact"/>
        <w:jc w:val="left"/>
        <w:rPr>
          <w:rFonts w:hint="eastAsia" w:ascii="仿宋" w:hAnsi="仿宋" w:eastAsia="仿宋" w:cs="仿宋"/>
          <w:b/>
          <w:bCs/>
          <w:kern w:val="0"/>
          <w:sz w:val="24"/>
          <w:szCs w:val="24"/>
        </w:rPr>
      </w:pPr>
      <w:r>
        <w:rPr>
          <w:rFonts w:hint="eastAsia" w:ascii="仿宋" w:hAnsi="仿宋" w:eastAsia="仿宋" w:cs="仿宋"/>
          <w:spacing w:val="-2"/>
          <w:kern w:val="0"/>
          <w:sz w:val="24"/>
          <w:szCs w:val="24"/>
        </w:rPr>
        <w:t>法</w:t>
      </w:r>
      <w:r>
        <w:rPr>
          <w:rFonts w:hint="eastAsia" w:ascii="仿宋" w:hAnsi="仿宋" w:eastAsia="仿宋" w:cs="仿宋"/>
          <w:kern w:val="0"/>
          <w:sz w:val="24"/>
          <w:szCs w:val="24"/>
        </w:rPr>
        <w:t>定</w:t>
      </w:r>
      <w:r>
        <w:rPr>
          <w:rFonts w:hint="eastAsia" w:ascii="仿宋" w:hAnsi="仿宋" w:eastAsia="仿宋" w:cs="仿宋"/>
          <w:spacing w:val="-2"/>
          <w:kern w:val="0"/>
          <w:sz w:val="24"/>
          <w:szCs w:val="24"/>
        </w:rPr>
        <w:t>代</w:t>
      </w:r>
      <w:r>
        <w:rPr>
          <w:rFonts w:hint="eastAsia" w:ascii="仿宋" w:hAnsi="仿宋" w:eastAsia="仿宋" w:cs="仿宋"/>
          <w:kern w:val="0"/>
          <w:sz w:val="24"/>
          <w:szCs w:val="24"/>
        </w:rPr>
        <w:t>表</w:t>
      </w:r>
      <w:r>
        <w:rPr>
          <w:rFonts w:hint="eastAsia" w:ascii="仿宋" w:hAnsi="仿宋" w:eastAsia="仿宋" w:cs="仿宋"/>
          <w:spacing w:val="-2"/>
          <w:kern w:val="0"/>
          <w:sz w:val="24"/>
          <w:szCs w:val="24"/>
        </w:rPr>
        <w:t>人</w:t>
      </w:r>
      <w:r>
        <w:rPr>
          <w:rFonts w:hint="eastAsia" w:ascii="仿宋" w:hAnsi="仿宋" w:eastAsia="仿宋" w:cs="仿宋"/>
          <w:kern w:val="0"/>
          <w:sz w:val="24"/>
          <w:szCs w:val="24"/>
        </w:rPr>
        <w:t>（</w:t>
      </w:r>
      <w:r>
        <w:rPr>
          <w:rFonts w:hint="eastAsia" w:ascii="仿宋" w:hAnsi="仿宋" w:eastAsia="仿宋" w:cs="仿宋"/>
          <w:spacing w:val="-2"/>
          <w:kern w:val="0"/>
          <w:sz w:val="24"/>
          <w:szCs w:val="24"/>
        </w:rPr>
        <w:t>单</w:t>
      </w:r>
      <w:r>
        <w:rPr>
          <w:rFonts w:hint="eastAsia" w:ascii="仿宋" w:hAnsi="仿宋" w:eastAsia="仿宋" w:cs="仿宋"/>
          <w:kern w:val="0"/>
          <w:sz w:val="24"/>
          <w:szCs w:val="24"/>
        </w:rPr>
        <w:t>位</w:t>
      </w:r>
      <w:r>
        <w:rPr>
          <w:rFonts w:hint="eastAsia" w:ascii="仿宋" w:hAnsi="仿宋" w:eastAsia="仿宋" w:cs="仿宋"/>
          <w:spacing w:val="-2"/>
          <w:kern w:val="0"/>
          <w:sz w:val="24"/>
          <w:szCs w:val="24"/>
        </w:rPr>
        <w:t>负</w:t>
      </w:r>
      <w:r>
        <w:rPr>
          <w:rFonts w:hint="eastAsia" w:ascii="仿宋" w:hAnsi="仿宋" w:eastAsia="仿宋" w:cs="仿宋"/>
          <w:kern w:val="0"/>
          <w:sz w:val="24"/>
          <w:szCs w:val="24"/>
        </w:rPr>
        <w:t>责人</w:t>
      </w:r>
      <w:r>
        <w:rPr>
          <w:rFonts w:hint="eastAsia" w:ascii="仿宋" w:hAnsi="仿宋" w:eastAsia="仿宋" w:cs="仿宋"/>
          <w:spacing w:val="-2"/>
          <w:kern w:val="0"/>
          <w:sz w:val="24"/>
          <w:szCs w:val="24"/>
        </w:rPr>
        <w:t>）</w:t>
      </w:r>
      <w:r>
        <w:rPr>
          <w:rFonts w:hint="eastAsia" w:ascii="仿宋" w:hAnsi="仿宋" w:eastAsia="仿宋" w:cs="仿宋"/>
          <w:sz w:val="24"/>
          <w:szCs w:val="24"/>
        </w:rPr>
        <w:t>或委托代理人（签字或印章）：</w:t>
      </w:r>
      <w:r>
        <w:rPr>
          <w:rFonts w:hint="eastAsia" w:ascii="仿宋" w:hAnsi="仿宋" w:eastAsia="仿宋" w:cs="仿宋"/>
          <w:sz w:val="24"/>
          <w:szCs w:val="24"/>
          <w:u w:val="single"/>
        </w:rPr>
        <w:t xml:space="preserve">       </w:t>
      </w:r>
    </w:p>
    <w:p>
      <w:pPr>
        <w:widowControl/>
        <w:adjustRightInd w:val="0"/>
        <w:snapToGrid w:val="0"/>
        <w:spacing w:line="480" w:lineRule="exact"/>
        <w:jc w:val="left"/>
        <w:rPr>
          <w:rFonts w:hint="eastAsia" w:ascii="仿宋" w:hAnsi="仿宋" w:eastAsia="仿宋" w:cs="仿宋"/>
          <w:sz w:val="24"/>
          <w:szCs w:val="24"/>
        </w:rPr>
      </w:pPr>
    </w:p>
    <w:p>
      <w:pPr>
        <w:widowControl/>
        <w:adjustRightInd w:val="0"/>
        <w:snapToGrid w:val="0"/>
        <w:spacing w:line="480" w:lineRule="exact"/>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widowControl/>
        <w:adjustRightInd w:val="0"/>
        <w:snapToGrid w:val="0"/>
        <w:spacing w:line="360" w:lineRule="auto"/>
        <w:jc w:val="left"/>
        <w:rPr>
          <w:rFonts w:ascii="宋体" w:hAnsi="宋体" w:cs="宋体"/>
          <w:szCs w:val="21"/>
        </w:rPr>
      </w:pPr>
    </w:p>
    <w:p>
      <w:pPr>
        <w:spacing w:line="360" w:lineRule="exact"/>
        <w:rPr>
          <w:rFonts w:ascii="宋体" w:hAnsi="宋体" w:cs="宋体"/>
          <w:b/>
        </w:rPr>
      </w:pPr>
    </w:p>
    <w:p>
      <w:pPr>
        <w:adjustRightInd w:val="0"/>
        <w:snapToGrid w:val="0"/>
        <w:spacing w:line="500" w:lineRule="exact"/>
        <w:jc w:val="center"/>
        <w:outlineLvl w:val="2"/>
        <w:rPr>
          <w:rFonts w:hint="eastAsia" w:ascii="仿宋" w:hAnsi="仿宋" w:eastAsia="仿宋" w:cs="仿宋"/>
          <w:b/>
          <w:bCs/>
          <w:sz w:val="28"/>
          <w:szCs w:val="28"/>
        </w:rPr>
      </w:pPr>
      <w:bookmarkStart w:id="4" w:name="_Toc453759156"/>
      <w:r>
        <w:rPr>
          <w:rFonts w:hint="eastAsia" w:ascii="黑体" w:hAnsi="黑体" w:eastAsia="黑体" w:cs="黑体"/>
          <w:b/>
          <w:bCs/>
          <w:sz w:val="28"/>
          <w:szCs w:val="28"/>
        </w:rPr>
        <w:t xml:space="preserve"> 五、参加本次采购活动前三年内在经营活动中没有重大违法记录的书面声明（格式）</w:t>
      </w:r>
      <w:bookmarkEnd w:id="4"/>
    </w:p>
    <w:p>
      <w:pPr>
        <w:adjustRightInd w:val="0"/>
        <w:snapToGrid w:val="0"/>
        <w:spacing w:line="500" w:lineRule="exact"/>
        <w:rPr>
          <w:rFonts w:hint="eastAsia" w:ascii="仿宋" w:hAnsi="仿宋" w:eastAsia="仿宋" w:cs="仿宋"/>
          <w:sz w:val="24"/>
          <w:szCs w:val="24"/>
        </w:rPr>
      </w:pPr>
    </w:p>
    <w:p>
      <w:pPr>
        <w:adjustRightInd w:val="0"/>
        <w:snapToGrid w:val="0"/>
        <w:spacing w:line="580" w:lineRule="exact"/>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widowControl/>
        <w:adjustRightInd w:val="0"/>
        <w:snapToGrid w:val="0"/>
        <w:spacing w:line="580" w:lineRule="exact"/>
        <w:ind w:firstLine="480" w:firstLineChars="200"/>
        <w:rPr>
          <w:rFonts w:hint="eastAsia" w:ascii="仿宋" w:hAnsi="仿宋" w:eastAsia="仿宋" w:cs="仿宋"/>
          <w:sz w:val="24"/>
          <w:szCs w:val="24"/>
        </w:rPr>
      </w:pPr>
      <w:r>
        <w:rPr>
          <w:rFonts w:hint="eastAsia" w:ascii="仿宋" w:hAnsi="仿宋" w:eastAsia="仿宋" w:cs="仿宋"/>
          <w:bCs/>
          <w:sz w:val="24"/>
          <w:szCs w:val="24"/>
        </w:rPr>
        <w:t>我单位在</w:t>
      </w:r>
      <w:r>
        <w:rPr>
          <w:rFonts w:hint="eastAsia" w:ascii="仿宋" w:hAnsi="仿宋" w:eastAsia="仿宋" w:cs="仿宋"/>
          <w:sz w:val="24"/>
          <w:szCs w:val="24"/>
        </w:rPr>
        <w:t>参加本次采购活动前三年内在经营活动中没有重大违法记录，包括：</w:t>
      </w:r>
    </w:p>
    <w:p>
      <w:pPr>
        <w:widowControl/>
        <w:adjustRightInd w:val="0"/>
        <w:snapToGrid w:val="0"/>
        <w:spacing w:line="5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w:t>
      </w:r>
      <w:r>
        <w:rPr>
          <w:rFonts w:hint="eastAsia" w:ascii="仿宋" w:hAnsi="仿宋" w:eastAsia="仿宋" w:cs="仿宋"/>
          <w:bCs/>
          <w:sz w:val="24"/>
          <w:szCs w:val="24"/>
        </w:rPr>
        <w:t>我单位</w:t>
      </w:r>
      <w:r>
        <w:rPr>
          <w:rFonts w:hint="eastAsia" w:ascii="仿宋" w:hAnsi="仿宋" w:eastAsia="仿宋" w:cs="仿宋"/>
          <w:sz w:val="24"/>
          <w:szCs w:val="24"/>
        </w:rPr>
        <w:t>或者其法定代表人、董事、监事、高级管理人员因经营活动中的违法行为受到行政处罚，但警告和罚款额在3万元以下的行政处罚除外；</w:t>
      </w:r>
    </w:p>
    <w:p>
      <w:pPr>
        <w:widowControl/>
        <w:adjustRightInd w:val="0"/>
        <w:snapToGrid w:val="0"/>
        <w:spacing w:line="5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w:t>
      </w:r>
      <w:r>
        <w:rPr>
          <w:rFonts w:hint="eastAsia" w:ascii="仿宋" w:hAnsi="仿宋" w:eastAsia="仿宋" w:cs="仿宋"/>
          <w:bCs/>
          <w:sz w:val="24"/>
          <w:szCs w:val="24"/>
        </w:rPr>
        <w:t>我单位</w:t>
      </w:r>
      <w:r>
        <w:rPr>
          <w:rFonts w:hint="eastAsia" w:ascii="仿宋" w:hAnsi="仿宋" w:eastAsia="仿宋" w:cs="仿宋"/>
          <w:sz w:val="24"/>
          <w:szCs w:val="24"/>
        </w:rPr>
        <w:t>或者其法定代表人、董事、监事、高级管理人员因经营活动中的违法行为受到刑事处罚。</w:t>
      </w:r>
    </w:p>
    <w:p>
      <w:pPr>
        <w:widowControl/>
        <w:adjustRightInd w:val="0"/>
        <w:snapToGrid w:val="0"/>
        <w:spacing w:line="5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特此声明！</w:t>
      </w:r>
    </w:p>
    <w:p>
      <w:pPr>
        <w:widowControl/>
        <w:adjustRightInd w:val="0"/>
        <w:snapToGrid w:val="0"/>
        <w:spacing w:line="580" w:lineRule="exact"/>
        <w:ind w:firstLine="420"/>
        <w:rPr>
          <w:rFonts w:hint="eastAsia" w:ascii="仿宋" w:hAnsi="仿宋" w:eastAsia="仿宋" w:cs="仿宋"/>
          <w:sz w:val="24"/>
          <w:szCs w:val="24"/>
        </w:rPr>
      </w:pPr>
    </w:p>
    <w:p>
      <w:pPr>
        <w:pStyle w:val="2"/>
        <w:ind w:left="0" w:leftChars="0" w:firstLine="0" w:firstLineChars="0"/>
        <w:rPr>
          <w:rFonts w:hint="eastAsia"/>
        </w:rPr>
      </w:pPr>
    </w:p>
    <w:p>
      <w:pPr>
        <w:adjustRightInd w:val="0"/>
        <w:snapToGrid w:val="0"/>
        <w:spacing w:line="580" w:lineRule="exact"/>
        <w:ind w:firstLine="480" w:firstLineChars="200"/>
        <w:rPr>
          <w:rFonts w:hint="eastAsia" w:ascii="仿宋" w:hAnsi="仿宋" w:eastAsia="仿宋" w:cs="仿宋"/>
          <w:sz w:val="24"/>
          <w:szCs w:val="24"/>
          <w:u w:val="single"/>
        </w:rPr>
      </w:pPr>
      <w:r>
        <w:rPr>
          <w:rFonts w:hint="eastAsia" w:ascii="仿宋" w:hAnsi="仿宋" w:eastAsia="仿宋" w:cs="仿宋"/>
          <w:sz w:val="24"/>
          <w:szCs w:val="24"/>
        </w:rPr>
        <w:t>供应商名称（单位公章）：</w:t>
      </w:r>
      <w:r>
        <w:rPr>
          <w:rFonts w:hint="eastAsia" w:ascii="仿宋" w:hAnsi="仿宋" w:eastAsia="仿宋" w:cs="仿宋"/>
          <w:sz w:val="24"/>
          <w:szCs w:val="24"/>
          <w:u w:val="single"/>
        </w:rPr>
        <w:t xml:space="preserve">            </w:t>
      </w:r>
    </w:p>
    <w:p>
      <w:pPr>
        <w:adjustRightInd w:val="0"/>
        <w:snapToGrid w:val="0"/>
        <w:spacing w:line="5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法定代表人（签字）：</w:t>
      </w:r>
      <w:r>
        <w:rPr>
          <w:rFonts w:hint="eastAsia" w:ascii="仿宋" w:hAnsi="仿宋" w:eastAsia="仿宋" w:cs="仿宋"/>
          <w:sz w:val="24"/>
          <w:szCs w:val="24"/>
          <w:u w:val="single"/>
        </w:rPr>
        <w:t xml:space="preserve">                </w:t>
      </w:r>
    </w:p>
    <w:p>
      <w:pPr>
        <w:widowControl/>
        <w:adjustRightInd w:val="0"/>
        <w:snapToGrid w:val="0"/>
        <w:spacing w:line="58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
      <w:pPr>
        <w:numPr>
          <w:ilvl w:val="0"/>
          <w:numId w:val="0"/>
        </w:numPr>
        <w:rPr>
          <w:rFonts w:hint="eastAsia" w:ascii="黑体" w:hAnsi="黑体" w:eastAsia="黑体" w:cs="黑体"/>
          <w:b/>
          <w:bCs/>
          <w:color w:val="000000"/>
          <w:kern w:val="2"/>
          <w:sz w:val="28"/>
          <w:szCs w:val="28"/>
          <w:lang w:val="en-US" w:eastAsia="zh-CN" w:bidi="ar-SA"/>
        </w:rPr>
      </w:pPr>
    </w:p>
    <w:p>
      <w:pPr>
        <w:pStyle w:val="2"/>
        <w:rPr>
          <w:rFonts w:hint="eastAsia" w:ascii="黑体" w:hAnsi="黑体" w:eastAsia="黑体" w:cs="黑体"/>
          <w:b/>
          <w:bCs/>
          <w:color w:val="000000"/>
          <w:kern w:val="2"/>
          <w:sz w:val="28"/>
          <w:szCs w:val="28"/>
          <w:lang w:val="en-US" w:eastAsia="zh-CN" w:bidi="ar-SA"/>
        </w:rPr>
      </w:pPr>
    </w:p>
    <w:p>
      <w:pPr>
        <w:pStyle w:val="4"/>
        <w:rPr>
          <w:rFonts w:hint="eastAsia" w:ascii="黑体" w:hAnsi="黑体" w:eastAsia="黑体" w:cs="黑体"/>
          <w:b/>
          <w:bCs/>
          <w:color w:val="000000"/>
          <w:kern w:val="2"/>
          <w:sz w:val="28"/>
          <w:szCs w:val="28"/>
          <w:lang w:val="en-US" w:eastAsia="zh-CN" w:bidi="ar-SA"/>
        </w:rPr>
      </w:pPr>
    </w:p>
    <w:p>
      <w:pPr>
        <w:pStyle w:val="4"/>
        <w:rPr>
          <w:rFonts w:hint="eastAsia" w:ascii="黑体" w:hAnsi="黑体" w:eastAsia="黑体" w:cs="黑体"/>
          <w:b/>
          <w:bCs/>
          <w:color w:val="000000"/>
          <w:kern w:val="2"/>
          <w:sz w:val="28"/>
          <w:szCs w:val="28"/>
          <w:lang w:val="en-US" w:eastAsia="zh-CN" w:bidi="ar-SA"/>
        </w:rPr>
      </w:pPr>
    </w:p>
    <w:p>
      <w:pPr>
        <w:pStyle w:val="4"/>
        <w:rPr>
          <w:rFonts w:hint="eastAsia" w:ascii="黑体" w:hAnsi="黑体" w:eastAsia="黑体" w:cs="黑体"/>
          <w:b/>
          <w:bCs/>
          <w:color w:val="000000"/>
          <w:kern w:val="2"/>
          <w:sz w:val="28"/>
          <w:szCs w:val="28"/>
          <w:lang w:val="en-US" w:eastAsia="zh-CN" w:bidi="ar-SA"/>
        </w:rPr>
      </w:pPr>
    </w:p>
    <w:p>
      <w:pPr>
        <w:pStyle w:val="4"/>
        <w:rPr>
          <w:rFonts w:hint="eastAsia" w:ascii="黑体" w:hAnsi="黑体" w:eastAsia="黑体" w:cs="黑体"/>
          <w:b/>
          <w:bCs/>
          <w:color w:val="000000"/>
          <w:kern w:val="2"/>
          <w:sz w:val="28"/>
          <w:szCs w:val="28"/>
          <w:lang w:val="en-US" w:eastAsia="zh-CN" w:bidi="ar-SA"/>
        </w:rPr>
      </w:pPr>
    </w:p>
    <w:p>
      <w:pPr>
        <w:pStyle w:val="4"/>
        <w:rPr>
          <w:rFonts w:hint="eastAsia" w:ascii="黑体" w:hAnsi="黑体" w:eastAsia="黑体" w:cs="黑体"/>
          <w:b/>
          <w:bCs/>
          <w:color w:val="000000"/>
          <w:kern w:val="2"/>
          <w:sz w:val="28"/>
          <w:szCs w:val="28"/>
          <w:lang w:val="en-US" w:eastAsia="zh-CN" w:bidi="ar-SA"/>
        </w:rPr>
      </w:pPr>
    </w:p>
    <w:p>
      <w:pPr>
        <w:pStyle w:val="4"/>
        <w:rPr>
          <w:rFonts w:hint="eastAsia" w:ascii="黑体" w:hAnsi="黑体" w:eastAsia="黑体" w:cs="黑体"/>
          <w:b/>
          <w:bCs/>
          <w:color w:val="000000"/>
          <w:kern w:val="2"/>
          <w:sz w:val="28"/>
          <w:szCs w:val="28"/>
          <w:lang w:val="en-US" w:eastAsia="zh-CN" w:bidi="ar-SA"/>
        </w:rPr>
      </w:pPr>
    </w:p>
    <w:p>
      <w:pPr>
        <w:adjustRightInd w:val="0"/>
        <w:snapToGrid w:val="0"/>
        <w:spacing w:line="500" w:lineRule="exact"/>
        <w:jc w:val="both"/>
        <w:outlineLvl w:val="2"/>
        <w:rPr>
          <w:rFonts w:hint="eastAsia" w:ascii="黑体" w:hAnsi="黑体" w:eastAsia="黑体" w:cs="黑体"/>
          <w:b/>
          <w:bCs/>
          <w:sz w:val="28"/>
          <w:szCs w:val="28"/>
        </w:rPr>
      </w:pPr>
      <w:r>
        <w:rPr>
          <w:rFonts w:hint="eastAsia" w:ascii="黑体" w:hAnsi="黑体" w:eastAsia="黑体" w:cs="黑体"/>
          <w:b/>
          <w:bCs/>
          <w:sz w:val="28"/>
          <w:szCs w:val="28"/>
          <w:lang w:eastAsia="zh-CN"/>
        </w:rPr>
        <w:t>六、免交</w:t>
      </w:r>
      <w:r>
        <w:rPr>
          <w:rFonts w:hint="eastAsia" w:ascii="黑体" w:hAnsi="黑体" w:eastAsia="黑体" w:cs="黑体"/>
          <w:b/>
          <w:bCs/>
          <w:sz w:val="28"/>
          <w:szCs w:val="28"/>
        </w:rPr>
        <w:t>投标保证</w:t>
      </w:r>
      <w:r>
        <w:rPr>
          <w:rFonts w:hint="eastAsia" w:ascii="黑体" w:hAnsi="黑体" w:eastAsia="黑体" w:cs="黑体"/>
          <w:b/>
          <w:bCs/>
          <w:sz w:val="28"/>
          <w:szCs w:val="28"/>
          <w:lang w:eastAsia="zh-CN"/>
        </w:rPr>
        <w:t>金</w:t>
      </w:r>
      <w:r>
        <w:rPr>
          <w:rFonts w:hint="eastAsia" w:ascii="黑体" w:hAnsi="黑体" w:eastAsia="黑体" w:cs="黑体"/>
          <w:b/>
          <w:bCs/>
          <w:sz w:val="28"/>
          <w:szCs w:val="28"/>
        </w:rPr>
        <w:t>承诺函</w:t>
      </w:r>
    </w:p>
    <w:p>
      <w:pPr>
        <w:spacing w:line="720" w:lineRule="exact"/>
        <w:jc w:val="center"/>
        <w:rPr>
          <w:rFonts w:ascii="仿宋" w:hAnsi="仿宋" w:eastAsia="仿宋" w:cs="仿宋"/>
          <w:color w:val="000000"/>
          <w:sz w:val="36"/>
          <w:szCs w:val="36"/>
        </w:rPr>
      </w:pPr>
      <w:r>
        <w:rPr>
          <w:rFonts w:hint="eastAsia" w:ascii="仿宋" w:hAnsi="仿宋" w:eastAsia="仿宋" w:cs="仿宋"/>
          <w:color w:val="000000"/>
          <w:sz w:val="36"/>
          <w:szCs w:val="36"/>
          <w:lang w:eastAsia="zh-CN"/>
        </w:rPr>
        <w:t>免交</w:t>
      </w:r>
      <w:r>
        <w:rPr>
          <w:rFonts w:hint="eastAsia" w:ascii="仿宋" w:hAnsi="仿宋" w:eastAsia="仿宋" w:cs="仿宋"/>
          <w:color w:val="000000"/>
          <w:sz w:val="36"/>
          <w:szCs w:val="36"/>
        </w:rPr>
        <w:t>投标保证</w:t>
      </w:r>
      <w:r>
        <w:rPr>
          <w:rFonts w:hint="eastAsia" w:ascii="仿宋" w:hAnsi="仿宋" w:eastAsia="仿宋" w:cs="仿宋"/>
          <w:color w:val="000000"/>
          <w:sz w:val="36"/>
          <w:szCs w:val="36"/>
          <w:lang w:eastAsia="zh-CN"/>
        </w:rPr>
        <w:t>金</w:t>
      </w:r>
      <w:r>
        <w:rPr>
          <w:rFonts w:hint="eastAsia" w:ascii="仿宋" w:hAnsi="仿宋" w:eastAsia="仿宋" w:cs="仿宋"/>
          <w:color w:val="000000"/>
          <w:sz w:val="36"/>
          <w:szCs w:val="36"/>
        </w:rPr>
        <w:t>承诺函</w:t>
      </w:r>
    </w:p>
    <w:p>
      <w:pPr>
        <w:spacing w:line="560" w:lineRule="exact"/>
        <w:jc w:val="center"/>
        <w:rPr>
          <w:rFonts w:ascii="仿宋" w:hAnsi="仿宋" w:eastAsia="仿宋" w:cs="仿宋"/>
          <w:color w:val="000000"/>
          <w:sz w:val="36"/>
          <w:szCs w:val="36"/>
        </w:rPr>
      </w:pPr>
    </w:p>
    <w:p>
      <w:pPr>
        <w:pStyle w:val="23"/>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致（采购代理机构）：</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因本项目不收取保证金，我公司承诺，如有下列情形之一的，同意向采购人缴纳采购项目预算2%（相当于应收投标保证金的标准）的违约金，并承担相关法律责任、接受</w:t>
      </w:r>
      <w:r>
        <w:rPr>
          <w:rStyle w:val="14"/>
          <w:rFonts w:hint="eastAsia" w:ascii="仿宋" w:hAnsi="仿宋" w:eastAsia="仿宋" w:cs="仿宋"/>
          <w:sz w:val="24"/>
          <w:szCs w:val="24"/>
          <w:lang w:eastAsia="zh-CN"/>
        </w:rPr>
        <w:t>采购人</w:t>
      </w:r>
      <w:r>
        <w:rPr>
          <w:rStyle w:val="14"/>
          <w:rFonts w:hint="eastAsia" w:ascii="仿宋" w:hAnsi="仿宋" w:eastAsia="仿宋" w:cs="仿宋"/>
          <w:sz w:val="24"/>
          <w:szCs w:val="24"/>
        </w:rPr>
        <w:t>的相关处罚。</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(一)中标、成交后无正当理由不与采购人签订合同的；</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(二)未经采购人同意，将中标、成交项目分包方式履行合同的；</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(三)在提交投标（响应）文件截止时间后撤回投标（响应）文件的；</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（四）在投标（响应）文件中提供虚假材料的；</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（五）与采购人、其他供应商或者采购代理机构恶意串通的；</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（六）法律法规或者采购文件规定的其他情形。</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特此承诺！</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投标人名称（单位</w:t>
      </w:r>
      <w:r>
        <w:rPr>
          <w:rStyle w:val="14"/>
          <w:rFonts w:hint="eastAsia" w:ascii="仿宋" w:hAnsi="仿宋" w:eastAsia="仿宋" w:cs="仿宋"/>
          <w:sz w:val="24"/>
          <w:szCs w:val="24"/>
          <w:lang w:eastAsia="zh-CN"/>
        </w:rPr>
        <w:t>公</w:t>
      </w:r>
      <w:r>
        <w:rPr>
          <w:rStyle w:val="14"/>
          <w:rFonts w:hint="eastAsia" w:ascii="仿宋" w:hAnsi="仿宋" w:eastAsia="仿宋" w:cs="仿宋"/>
          <w:sz w:val="24"/>
          <w:szCs w:val="24"/>
        </w:rPr>
        <w:t>章）：</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Style w:val="14"/>
          <w:rFonts w:hint="eastAsia" w:ascii="仿宋" w:hAnsi="仿宋" w:eastAsia="仿宋" w:cs="仿宋"/>
          <w:sz w:val="24"/>
          <w:szCs w:val="24"/>
        </w:rPr>
      </w:pPr>
      <w:r>
        <w:rPr>
          <w:rStyle w:val="14"/>
          <w:rFonts w:hint="eastAsia" w:ascii="仿宋" w:hAnsi="仿宋" w:eastAsia="仿宋" w:cs="仿宋"/>
          <w:sz w:val="24"/>
          <w:szCs w:val="24"/>
        </w:rPr>
        <w:t>日期：</w:t>
      </w:r>
      <w:r>
        <w:rPr>
          <w:rStyle w:val="14"/>
          <w:rFonts w:hint="eastAsia" w:ascii="仿宋" w:hAnsi="仿宋" w:eastAsia="仿宋" w:cs="仿宋"/>
          <w:sz w:val="24"/>
          <w:szCs w:val="24"/>
          <w:u w:val="single"/>
        </w:rPr>
        <w:t xml:space="preserve">        </w:t>
      </w:r>
      <w:r>
        <w:rPr>
          <w:rStyle w:val="14"/>
          <w:rFonts w:hint="eastAsia" w:ascii="仿宋" w:hAnsi="仿宋" w:eastAsia="仿宋" w:cs="仿宋"/>
          <w:sz w:val="24"/>
          <w:szCs w:val="24"/>
        </w:rPr>
        <w:t xml:space="preserve"> 年 </w:t>
      </w:r>
      <w:r>
        <w:rPr>
          <w:rStyle w:val="14"/>
          <w:rFonts w:hint="eastAsia" w:ascii="仿宋" w:hAnsi="仿宋" w:eastAsia="仿宋" w:cs="仿宋"/>
          <w:sz w:val="24"/>
          <w:szCs w:val="24"/>
          <w:u w:val="single"/>
        </w:rPr>
        <w:t xml:space="preserve">     </w:t>
      </w:r>
      <w:r>
        <w:rPr>
          <w:rStyle w:val="14"/>
          <w:rFonts w:hint="eastAsia" w:ascii="仿宋" w:hAnsi="仿宋" w:eastAsia="仿宋" w:cs="仿宋"/>
          <w:sz w:val="24"/>
          <w:szCs w:val="24"/>
        </w:rPr>
        <w:t xml:space="preserve"> 月 </w:t>
      </w:r>
      <w:r>
        <w:rPr>
          <w:rStyle w:val="14"/>
          <w:rFonts w:hint="eastAsia" w:ascii="仿宋" w:hAnsi="仿宋" w:eastAsia="仿宋" w:cs="仿宋"/>
          <w:sz w:val="24"/>
          <w:szCs w:val="24"/>
          <w:u w:val="single"/>
        </w:rPr>
        <w:t xml:space="preserve">      </w:t>
      </w:r>
      <w:r>
        <w:rPr>
          <w:rStyle w:val="14"/>
          <w:rFonts w:hint="eastAsia" w:ascii="仿宋" w:hAnsi="仿宋" w:eastAsia="仿宋" w:cs="仿宋"/>
          <w:sz w:val="24"/>
          <w:szCs w:val="24"/>
        </w:rPr>
        <w:t xml:space="preserve"> 日</w:t>
      </w:r>
    </w:p>
    <w:p>
      <w:pPr>
        <w:pStyle w:val="23"/>
        <w:keepNext w:val="0"/>
        <w:keepLines w:val="0"/>
        <w:pageBreakBefore w:val="0"/>
        <w:widowControl w:val="0"/>
        <w:kinsoku/>
        <w:wordWrap/>
        <w:overflowPunct/>
        <w:topLinePunct w:val="0"/>
        <w:autoSpaceDE/>
        <w:autoSpaceDN/>
        <w:bidi w:val="0"/>
        <w:adjustRightInd w:val="0"/>
        <w:snapToGrid w:val="0"/>
        <w:spacing w:line="500" w:lineRule="exact"/>
        <w:ind w:firstLine="482" w:firstLineChars="200"/>
        <w:jc w:val="left"/>
        <w:textAlignment w:val="auto"/>
        <w:rPr>
          <w:rStyle w:val="14"/>
          <w:rFonts w:hint="eastAsia" w:ascii="仿宋" w:hAnsi="仿宋" w:eastAsia="仿宋" w:cs="仿宋"/>
          <w:b/>
          <w:sz w:val="24"/>
          <w:szCs w:val="24"/>
        </w:rPr>
      </w:pPr>
      <w:r>
        <w:rPr>
          <w:rStyle w:val="14"/>
          <w:rFonts w:hint="eastAsia" w:ascii="仿宋" w:hAnsi="仿宋" w:eastAsia="仿宋" w:cs="仿宋"/>
          <w:b/>
          <w:sz w:val="24"/>
          <w:szCs w:val="24"/>
        </w:rPr>
        <w:t>说明：不收取保证金的项目，供应商须提供此承诺书，否则视为不响应。</w:t>
      </w:r>
    </w:p>
    <w:p>
      <w:pPr>
        <w:numPr>
          <w:ilvl w:val="0"/>
          <w:numId w:val="0"/>
        </w:numPr>
        <w:rPr>
          <w:rFonts w:hint="eastAsia" w:ascii="黑体" w:hAnsi="黑体" w:eastAsia="黑体" w:cs="黑体"/>
          <w:b/>
          <w:bCs/>
          <w:color w:val="000000"/>
          <w:kern w:val="2"/>
          <w:sz w:val="28"/>
          <w:szCs w:val="28"/>
          <w:lang w:val="en-US" w:eastAsia="zh-CN" w:bidi="ar-SA"/>
        </w:rPr>
      </w:pPr>
    </w:p>
    <w:p>
      <w:pPr>
        <w:pStyle w:val="5"/>
        <w:bidi w:val="0"/>
        <w:rPr>
          <w:rFonts w:hint="default" w:ascii="仿宋" w:hAnsi="仿宋" w:eastAsia="仿宋" w:cs="仿宋"/>
          <w:color w:val="000000"/>
          <w:kern w:val="0"/>
          <w:sz w:val="24"/>
          <w:szCs w:val="24"/>
          <w:lang w:val="en-US" w:eastAsia="zh-CN" w:bidi="ar-SA"/>
        </w:rPr>
      </w:pPr>
      <w:r>
        <w:rPr>
          <w:rFonts w:hint="eastAsia" w:ascii="黑体" w:hAnsi="黑体" w:eastAsia="黑体" w:cs="黑体"/>
          <w:b/>
          <w:bCs/>
          <w:color w:val="000000"/>
          <w:kern w:val="2"/>
          <w:sz w:val="28"/>
          <w:szCs w:val="28"/>
          <w:lang w:val="en-US" w:eastAsia="zh-CN" w:bidi="ar-SA"/>
        </w:rPr>
        <w:t>第九章、招标文件要求提交的相关证明材料及供应商认为可提供的相关材料</w:t>
      </w:r>
      <w:r>
        <w:rPr>
          <w:rFonts w:hint="eastAsia" w:ascii="仿宋" w:hAnsi="仿宋" w:eastAsia="仿宋" w:cs="仿宋"/>
          <w:color w:val="000000"/>
          <w:kern w:val="0"/>
          <w:sz w:val="24"/>
          <w:szCs w:val="24"/>
          <w:lang w:val="en-US" w:eastAsia="zh-CN" w:bidi="ar-SA"/>
        </w:rPr>
        <w:t>（含具有省消防产品质量监督检验授权站出具的灭火器维修合格检验报告或有回收灭火器服务范围的省级《消防技术服务机构资质证书》、</w:t>
      </w:r>
      <w:r>
        <w:rPr>
          <w:rFonts w:hint="eastAsia" w:ascii="仿宋" w:hAnsi="仿宋" w:eastAsia="仿宋" w:cs="仿宋"/>
          <w:sz w:val="24"/>
          <w:lang w:eastAsia="zh-CN"/>
        </w:rPr>
        <w:t>国家强制性产品认证证书和国家消防装备质量监督检验中心出具的检验报告</w:t>
      </w:r>
      <w:r>
        <w:rPr>
          <w:rFonts w:hint="eastAsia" w:ascii="仿宋" w:hAnsi="仿宋" w:eastAsia="仿宋" w:cs="仿宋"/>
          <w:color w:val="000000"/>
          <w:kern w:val="0"/>
          <w:sz w:val="24"/>
          <w:szCs w:val="24"/>
          <w:lang w:val="en-US" w:eastAsia="zh-CN" w:bidi="ar-SA"/>
        </w:rPr>
        <w:t>、商务条款响应/偏离表、技术条款响应/偏离表、货物说明一栏表、售后服务承诺书等）</w:t>
      </w:r>
    </w:p>
    <w:p>
      <w:pPr>
        <w:pStyle w:val="2"/>
        <w:ind w:leftChars="0" w:firstLine="0" w:firstLineChars="0"/>
        <w:rPr>
          <w:rFonts w:hint="eastAsia"/>
        </w:rPr>
      </w:pPr>
    </w:p>
    <w:p>
      <w:pPr>
        <w:pStyle w:val="5"/>
        <w:ind w:firstLine="2570" w:firstLineChars="800"/>
        <w:rPr>
          <w:rFonts w:hint="eastAsia" w:ascii="仿宋" w:hAnsi="仿宋" w:eastAsia="仿宋" w:cs="仿宋"/>
          <w:b/>
          <w:bCs/>
          <w:color w:val="000000"/>
          <w:kern w:val="2"/>
          <w:sz w:val="32"/>
          <w:szCs w:val="32"/>
          <w:lang w:val="en-US" w:eastAsia="zh-CN" w:bidi="ar-SA"/>
        </w:rPr>
      </w:pPr>
    </w:p>
    <w:sectPr>
      <w:head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80" w:hanging="180" w:hangingChars="100"/>
      <w:jc w:val="right"/>
      <w:rPr>
        <w:rFonts w:hint="eastAsia" w:eastAsia="楷体_GB2312"/>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3</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3</w:t>
                    </w:r>
                    <w:r>
                      <w:rPr>
                        <w:rFonts w:hint="eastAsia"/>
                        <w:sz w:val="18"/>
                      </w:rPr>
                      <w:fldChar w:fldCharType="end"/>
                    </w:r>
                    <w:r>
                      <w:rPr>
                        <w:rFonts w:hint="eastAsia"/>
                        <w:sz w:val="18"/>
                      </w:rPr>
                      <w:t xml:space="preserve"> 页</w:t>
                    </w:r>
                  </w:p>
                </w:txbxContent>
              </v:textbox>
            </v:shape>
          </w:pict>
        </mc:Fallback>
      </mc:AlternateContent>
    </w:r>
    <w:r>
      <w:rPr>
        <w:rFonts w:hint="eastAsia" w:eastAsia="楷体_GB2312"/>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DF9C7"/>
    <w:multiLevelType w:val="singleLevel"/>
    <w:tmpl w:val="A20DF9C7"/>
    <w:lvl w:ilvl="0" w:tentative="0">
      <w:start w:val="1"/>
      <w:numFmt w:val="chineseCounting"/>
      <w:suff w:val="nothing"/>
      <w:lvlText w:val="%1、"/>
      <w:lvlJc w:val="left"/>
      <w:rPr>
        <w:rFonts w:hint="eastAsia"/>
      </w:rPr>
    </w:lvl>
  </w:abstractNum>
  <w:abstractNum w:abstractNumId="1">
    <w:nsid w:val="57738753"/>
    <w:multiLevelType w:val="singleLevel"/>
    <w:tmpl w:val="57738753"/>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mYTA4NTY2YWE4NzVlZDVjYTkyMTlkOGQwNWI3MTMifQ=="/>
  </w:docVars>
  <w:rsids>
    <w:rsidRoot w:val="7A227B0A"/>
    <w:rsid w:val="00067D9C"/>
    <w:rsid w:val="000952D1"/>
    <w:rsid w:val="0011769D"/>
    <w:rsid w:val="00117736"/>
    <w:rsid w:val="00162149"/>
    <w:rsid w:val="001B5795"/>
    <w:rsid w:val="001D7A7F"/>
    <w:rsid w:val="00216408"/>
    <w:rsid w:val="002341A4"/>
    <w:rsid w:val="00283515"/>
    <w:rsid w:val="00332DAB"/>
    <w:rsid w:val="00373482"/>
    <w:rsid w:val="003A160C"/>
    <w:rsid w:val="003A3434"/>
    <w:rsid w:val="003A7F05"/>
    <w:rsid w:val="004431D0"/>
    <w:rsid w:val="004A1AC9"/>
    <w:rsid w:val="004E06AE"/>
    <w:rsid w:val="00501B61"/>
    <w:rsid w:val="00515592"/>
    <w:rsid w:val="005B3162"/>
    <w:rsid w:val="005B7193"/>
    <w:rsid w:val="005F7164"/>
    <w:rsid w:val="0062223F"/>
    <w:rsid w:val="00623D75"/>
    <w:rsid w:val="006C6254"/>
    <w:rsid w:val="00757BA7"/>
    <w:rsid w:val="00823C4D"/>
    <w:rsid w:val="0083482B"/>
    <w:rsid w:val="00842C97"/>
    <w:rsid w:val="008657F4"/>
    <w:rsid w:val="008826B0"/>
    <w:rsid w:val="009061D7"/>
    <w:rsid w:val="009067CF"/>
    <w:rsid w:val="00922229"/>
    <w:rsid w:val="009230A9"/>
    <w:rsid w:val="00A04045"/>
    <w:rsid w:val="00A11A96"/>
    <w:rsid w:val="00AA1F0F"/>
    <w:rsid w:val="00B7431B"/>
    <w:rsid w:val="00BA5167"/>
    <w:rsid w:val="00BA661C"/>
    <w:rsid w:val="00C71A0E"/>
    <w:rsid w:val="00CA1D43"/>
    <w:rsid w:val="00CA51A1"/>
    <w:rsid w:val="00CA535D"/>
    <w:rsid w:val="00CE7ECE"/>
    <w:rsid w:val="00D3555C"/>
    <w:rsid w:val="00D413E3"/>
    <w:rsid w:val="00D95632"/>
    <w:rsid w:val="00DA4F99"/>
    <w:rsid w:val="00DD49EB"/>
    <w:rsid w:val="00E43790"/>
    <w:rsid w:val="00E76C10"/>
    <w:rsid w:val="00F5424B"/>
    <w:rsid w:val="00FC5D09"/>
    <w:rsid w:val="01AA08B7"/>
    <w:rsid w:val="048244C1"/>
    <w:rsid w:val="079E703B"/>
    <w:rsid w:val="07BA7953"/>
    <w:rsid w:val="0A185E34"/>
    <w:rsid w:val="0C6C123B"/>
    <w:rsid w:val="125E5256"/>
    <w:rsid w:val="14107B3D"/>
    <w:rsid w:val="148A04D2"/>
    <w:rsid w:val="15296DCD"/>
    <w:rsid w:val="168D2287"/>
    <w:rsid w:val="191E4CF6"/>
    <w:rsid w:val="19A558EF"/>
    <w:rsid w:val="1AB9174E"/>
    <w:rsid w:val="1B466844"/>
    <w:rsid w:val="1D170FC4"/>
    <w:rsid w:val="1E426AA1"/>
    <w:rsid w:val="24257BFD"/>
    <w:rsid w:val="26171475"/>
    <w:rsid w:val="26E40D4B"/>
    <w:rsid w:val="275F2DB3"/>
    <w:rsid w:val="2B0C212D"/>
    <w:rsid w:val="2FAE2A09"/>
    <w:rsid w:val="302947FA"/>
    <w:rsid w:val="35017BC0"/>
    <w:rsid w:val="36391857"/>
    <w:rsid w:val="36A51FEB"/>
    <w:rsid w:val="36D04B7F"/>
    <w:rsid w:val="3A414385"/>
    <w:rsid w:val="3D840E45"/>
    <w:rsid w:val="3E125125"/>
    <w:rsid w:val="3EBA2AE9"/>
    <w:rsid w:val="41E24D95"/>
    <w:rsid w:val="4245674D"/>
    <w:rsid w:val="44844BE1"/>
    <w:rsid w:val="452F5974"/>
    <w:rsid w:val="45F878E1"/>
    <w:rsid w:val="4A826A72"/>
    <w:rsid w:val="4B5A401B"/>
    <w:rsid w:val="4B702839"/>
    <w:rsid w:val="4D997CE8"/>
    <w:rsid w:val="4E8F1833"/>
    <w:rsid w:val="51046F1A"/>
    <w:rsid w:val="524A5A86"/>
    <w:rsid w:val="525745D6"/>
    <w:rsid w:val="54C65908"/>
    <w:rsid w:val="561758FE"/>
    <w:rsid w:val="56971BF2"/>
    <w:rsid w:val="56DA5A56"/>
    <w:rsid w:val="58A30081"/>
    <w:rsid w:val="5B977D82"/>
    <w:rsid w:val="5C6E0B38"/>
    <w:rsid w:val="5CD16C35"/>
    <w:rsid w:val="5F424822"/>
    <w:rsid w:val="5FBE56E7"/>
    <w:rsid w:val="61464D49"/>
    <w:rsid w:val="62301D7A"/>
    <w:rsid w:val="659F2ECA"/>
    <w:rsid w:val="66E51A87"/>
    <w:rsid w:val="67986B57"/>
    <w:rsid w:val="682B0570"/>
    <w:rsid w:val="6E880198"/>
    <w:rsid w:val="6EEF0916"/>
    <w:rsid w:val="71AC5867"/>
    <w:rsid w:val="750126A0"/>
    <w:rsid w:val="75254BDE"/>
    <w:rsid w:val="762B1157"/>
    <w:rsid w:val="7703181B"/>
    <w:rsid w:val="788B70E9"/>
    <w:rsid w:val="79FF5EC6"/>
    <w:rsid w:val="7A227B0A"/>
    <w:rsid w:val="7B6E2211"/>
    <w:rsid w:val="7DA17458"/>
    <w:rsid w:val="7FE219F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locked/>
    <w:uiPriority w:val="0"/>
    <w:pPr>
      <w:keepNext/>
      <w:outlineLvl w:val="0"/>
    </w:pPr>
    <w:rPr>
      <w:rFonts w:ascii="华文新魏" w:eastAsia="华文新魏"/>
      <w:sz w:val="28"/>
    </w:rPr>
  </w:style>
  <w:style w:type="paragraph" w:styleId="6">
    <w:name w:val="heading 2"/>
    <w:basedOn w:val="1"/>
    <w:next w:val="1"/>
    <w:qFormat/>
    <w:locked/>
    <w:uiPriority w:val="0"/>
    <w:pPr>
      <w:keepNext/>
      <w:keepLines/>
      <w:spacing w:line="360" w:lineRule="auto"/>
      <w:outlineLvl w:val="1"/>
    </w:pPr>
    <w:rPr>
      <w:rFonts w:ascii="Arial" w:hAnsi="Arial"/>
      <w:b/>
      <w:bCs/>
      <w:sz w:val="24"/>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link w:val="16"/>
    <w:qFormat/>
    <w:uiPriority w:val="99"/>
    <w:pPr>
      <w:ind w:firstLine="420" w:firstLineChars="200"/>
    </w:pPr>
  </w:style>
  <w:style w:type="paragraph" w:styleId="3">
    <w:name w:val="Body Text Indent"/>
    <w:basedOn w:val="1"/>
    <w:next w:val="2"/>
    <w:link w:val="15"/>
    <w:qFormat/>
    <w:uiPriority w:val="99"/>
    <w:pPr>
      <w:ind w:firstLine="722" w:firstLineChars="258"/>
    </w:pPr>
    <w:rPr>
      <w:rFonts w:ascii="华文中宋" w:hAnsi="华文中宋" w:eastAsia="华文中宋"/>
      <w:sz w:val="28"/>
    </w:rPr>
  </w:style>
  <w:style w:type="paragraph" w:styleId="4">
    <w:name w:val="Normal Indent"/>
    <w:basedOn w:val="1"/>
    <w:qFormat/>
    <w:uiPriority w:val="0"/>
    <w:pPr>
      <w:ind w:firstLine="420" w:firstLineChars="200"/>
    </w:pPr>
  </w:style>
  <w:style w:type="paragraph" w:styleId="7">
    <w:name w:val="Body Text"/>
    <w:basedOn w:val="1"/>
    <w:next w:val="1"/>
    <w:qFormat/>
    <w:uiPriority w:val="0"/>
    <w:pPr>
      <w:spacing w:after="120"/>
    </w:pPr>
  </w:style>
  <w:style w:type="paragraph" w:styleId="8">
    <w:name w:val="Plain Text"/>
    <w:basedOn w:val="1"/>
    <w:link w:val="17"/>
    <w:qFormat/>
    <w:uiPriority w:val="99"/>
    <w:rPr>
      <w:rFonts w:ascii="宋体" w:hAnsi="Times New Roman" w:cs="宋体"/>
      <w:szCs w:val="21"/>
    </w:rPr>
  </w:style>
  <w:style w:type="paragraph" w:styleId="9">
    <w:name w:val="footer"/>
    <w:basedOn w:val="1"/>
    <w:link w:val="18"/>
    <w:qFormat/>
    <w:uiPriority w:val="99"/>
    <w:pPr>
      <w:tabs>
        <w:tab w:val="center" w:pos="4153"/>
        <w:tab w:val="right" w:pos="8306"/>
      </w:tabs>
      <w:snapToGrid w:val="0"/>
      <w:jc w:val="left"/>
    </w:pPr>
    <w:rPr>
      <w:sz w:val="18"/>
      <w:szCs w:val="18"/>
    </w:rPr>
  </w:style>
  <w:style w:type="paragraph" w:styleId="10">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locked/>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
    <w:name w:val="正文文本缩进 Char"/>
    <w:basedOn w:val="14"/>
    <w:link w:val="3"/>
    <w:semiHidden/>
    <w:qFormat/>
    <w:locked/>
    <w:uiPriority w:val="99"/>
    <w:rPr>
      <w:rFonts w:ascii="Calibri" w:hAnsi="Calibri" w:cs="Times New Roman"/>
    </w:rPr>
  </w:style>
  <w:style w:type="character" w:customStyle="1" w:styleId="16">
    <w:name w:val="正文首行缩进 2 Char"/>
    <w:basedOn w:val="15"/>
    <w:link w:val="2"/>
    <w:semiHidden/>
    <w:qFormat/>
    <w:locked/>
    <w:uiPriority w:val="99"/>
  </w:style>
  <w:style w:type="character" w:customStyle="1" w:styleId="17">
    <w:name w:val="纯文本 Char"/>
    <w:basedOn w:val="14"/>
    <w:link w:val="8"/>
    <w:semiHidden/>
    <w:qFormat/>
    <w:locked/>
    <w:uiPriority w:val="99"/>
    <w:rPr>
      <w:rFonts w:ascii="宋体" w:hAnsi="Courier New" w:cs="Courier New"/>
      <w:sz w:val="21"/>
      <w:szCs w:val="21"/>
    </w:rPr>
  </w:style>
  <w:style w:type="character" w:customStyle="1" w:styleId="18">
    <w:name w:val="页脚 Char"/>
    <w:basedOn w:val="14"/>
    <w:link w:val="9"/>
    <w:semiHidden/>
    <w:qFormat/>
    <w:locked/>
    <w:uiPriority w:val="99"/>
    <w:rPr>
      <w:rFonts w:ascii="Calibri" w:hAnsi="Calibri" w:cs="Times New Roman"/>
      <w:sz w:val="18"/>
      <w:szCs w:val="18"/>
    </w:rPr>
  </w:style>
  <w:style w:type="character" w:customStyle="1" w:styleId="19">
    <w:name w:val="页眉 Char"/>
    <w:basedOn w:val="14"/>
    <w:link w:val="10"/>
    <w:semiHidden/>
    <w:qFormat/>
    <w:locked/>
    <w:uiPriority w:val="99"/>
    <w:rPr>
      <w:rFonts w:ascii="Calibri" w:hAnsi="Calibri" w:cs="Times New Roman"/>
      <w:sz w:val="18"/>
      <w:szCs w:val="18"/>
    </w:rPr>
  </w:style>
  <w:style w:type="paragraph" w:customStyle="1" w:styleId="20">
    <w:name w:val="列出段落1"/>
    <w:basedOn w:val="1"/>
    <w:qFormat/>
    <w:uiPriority w:val="99"/>
    <w:pPr>
      <w:ind w:firstLine="420" w:firstLineChars="200"/>
    </w:pPr>
  </w:style>
  <w:style w:type="paragraph" w:customStyle="1" w:styleId="21">
    <w:name w:val="目录 81"/>
    <w:basedOn w:val="1"/>
    <w:next w:val="1"/>
    <w:qFormat/>
    <w:uiPriority w:val="0"/>
    <w:pPr>
      <w:ind w:left="2940"/>
    </w:pPr>
  </w:style>
  <w:style w:type="paragraph" w:customStyle="1" w:styleId="22">
    <w:name w:val="样式2"/>
    <w:basedOn w:val="6"/>
    <w:qFormat/>
    <w:uiPriority w:val="0"/>
    <w:pPr>
      <w:spacing w:line="415" w:lineRule="auto"/>
    </w:pPr>
  </w:style>
  <w:style w:type="paragraph" w:customStyle="1" w:styleId="23">
    <w:name w:val="正文_6"/>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header2.xml" Type="http://schemas.openxmlformats.org/officeDocument/2006/relationships/header"/><Relationship Id="rId6" Target="theme/theme1.xml" Type="http://schemas.openxmlformats.org/officeDocument/2006/relationships/theme"/><Relationship Id="rId7" Target="../customXml/item1.xml" Type="http://schemas.openxmlformats.org/officeDocument/2006/relationships/customXml"/><Relationship Id="rId8" Target="numbering.xml" Type="http://schemas.openxmlformats.org/officeDocument/2006/relationships/numbering"/><Relationship Id="rId9" Target="fontTable.xml" Type="http://schemas.openxmlformats.org/officeDocument/2006/relationships/fontTabl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